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EF" w:rsidRDefault="009B74EF" w:rsidP="008334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7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Модернизация технологий и оборудования на предприятиях теплоэнергетического комплекса</w:t>
      </w:r>
    </w:p>
    <w:p w:rsidR="00824B9E" w:rsidRDefault="00824B9E" w:rsidP="008334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Андришунас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</w:t>
      </w:r>
      <w:r w:rsidRPr="0096291D">
        <w:rPr>
          <w:rFonts w:ascii="Times New Roman" w:hAnsi="Times New Roman" w:cs="Times New Roman"/>
          <w:sz w:val="28"/>
          <w:szCs w:val="28"/>
        </w:rPr>
        <w:t>Предприятия топливно-энергетического комплекса как объекты риск-ориентированного санитарно-эпидемиологического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Андришунас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Клейн.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291D">
        <w:rPr>
          <w:rFonts w:ascii="Times New Roman" w:hAnsi="Times New Roman" w:cs="Times New Roman"/>
          <w:sz w:val="28"/>
          <w:szCs w:val="28"/>
        </w:rPr>
        <w:t>Анализ риска здоровью.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291D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>С. 65-73.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80">
        <w:rPr>
          <w:rFonts w:ascii="Times New Roman" w:hAnsi="Times New Roman" w:cs="Times New Roman"/>
          <w:sz w:val="28"/>
          <w:szCs w:val="28"/>
        </w:rPr>
        <w:t>Архипов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Внедрение автоматизированной системы для мониторинга сети на предприятии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23B8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Архипов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423B80">
        <w:rPr>
          <w:rFonts w:ascii="Times New Roman" w:hAnsi="Times New Roman" w:cs="Times New Roman"/>
          <w:sz w:val="28"/>
          <w:szCs w:val="28"/>
        </w:rPr>
        <w:t xml:space="preserve"> чтения - 2021 «Энерг</w:t>
      </w:r>
      <w:r>
        <w:rPr>
          <w:rFonts w:ascii="Times New Roman" w:hAnsi="Times New Roman" w:cs="Times New Roman"/>
          <w:sz w:val="28"/>
          <w:szCs w:val="28"/>
        </w:rPr>
        <w:t>етика и цифровая трансформация» :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3B80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молоде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: в 3 т</w:t>
      </w:r>
      <w:r w:rsidRPr="00423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423B80">
        <w:rPr>
          <w:rFonts w:ascii="Times New Roman" w:hAnsi="Times New Roman" w:cs="Times New Roman"/>
          <w:sz w:val="28"/>
          <w:szCs w:val="28"/>
        </w:rPr>
        <w:t>3. Цифровые технологии в энергетике и обществе</w:t>
      </w:r>
      <w:r>
        <w:rPr>
          <w:rFonts w:ascii="Times New Roman" w:hAnsi="Times New Roman" w:cs="Times New Roman"/>
          <w:sz w:val="28"/>
          <w:szCs w:val="28"/>
        </w:rPr>
        <w:t xml:space="preserve"> / г</w:t>
      </w:r>
      <w:r w:rsidRPr="00423B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ред.</w:t>
      </w:r>
      <w:r w:rsidRPr="00423B80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B8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 xml:space="preserve">КГЭУ,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3B80">
        <w:rPr>
          <w:rFonts w:ascii="Times New Roman" w:hAnsi="Times New Roman" w:cs="Times New Roman"/>
          <w:sz w:val="28"/>
          <w:szCs w:val="28"/>
        </w:rPr>
        <w:t>С. 12-13.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Ахатова</w:t>
      </w:r>
      <w:proofErr w:type="spellEnd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ышение эффективности установки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Висбрекинга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научного познания.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35-38.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4B">
        <w:rPr>
          <w:rFonts w:ascii="Times New Roman" w:hAnsi="Times New Roman" w:cs="Times New Roman"/>
          <w:sz w:val="28"/>
          <w:szCs w:val="28"/>
        </w:rPr>
        <w:t>Бакирова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Ключевые особенности организации материально-технического снабжения предприятий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3184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Бакирова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B3184B">
        <w:rPr>
          <w:rFonts w:ascii="Times New Roman" w:hAnsi="Times New Roman" w:cs="Times New Roman"/>
          <w:sz w:val="28"/>
          <w:szCs w:val="28"/>
        </w:rPr>
        <w:t xml:space="preserve">Моя профессиональная карьера.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>Т. 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184B">
        <w:rPr>
          <w:rFonts w:ascii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>С. 95-99.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</w:t>
      </w:r>
      <w:r w:rsidRPr="00696287">
        <w:rPr>
          <w:rFonts w:ascii="Times New Roman" w:hAnsi="Times New Roman" w:cs="Times New Roman"/>
          <w:sz w:val="28"/>
          <w:szCs w:val="28"/>
        </w:rPr>
        <w:t xml:space="preserve"> А. П. Диагностика теплоэнергетического </w:t>
      </w:r>
      <w:proofErr w:type="gramStart"/>
      <w:r w:rsidRPr="00696287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696287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287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 xml:space="preserve"> / А. П. Белкин, О. А. Степанов</w:t>
      </w:r>
      <w:r w:rsidRPr="006962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287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69628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96287">
        <w:rPr>
          <w:rFonts w:ascii="Times New Roman" w:hAnsi="Times New Roman" w:cs="Times New Roman"/>
          <w:sz w:val="28"/>
          <w:szCs w:val="28"/>
        </w:rPr>
        <w:t xml:space="preserve"> Лань, 2020. </w:t>
      </w:r>
      <w:r>
        <w:rPr>
          <w:rFonts w:ascii="Times New Roman" w:hAnsi="Times New Roman" w:cs="Times New Roman"/>
          <w:sz w:val="28"/>
          <w:szCs w:val="28"/>
        </w:rPr>
        <w:t>– 240 с</w:t>
      </w:r>
      <w:r w:rsidRPr="006962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28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9628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69628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</w:t>
      </w:r>
      <w:proofErr w:type="spellEnd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компаниях топливно-энергетического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Геология и полезные ископаемые Западного Урала.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(40).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145-151.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Уплотнение узлов трения торфяных машин с помощью магнитных порошков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5C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Горлов,</w:t>
      </w:r>
      <w:r w:rsidRPr="005C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Тверского государственного технического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Сер.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31-38.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eLIBRARY.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423B8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Имитационная модель для определения оптимальных энергетических параметров элементов электротехнического комплекса нефтедобывающего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23B8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23B80">
        <w:rPr>
          <w:rFonts w:ascii="Times New Roman" w:hAnsi="Times New Roman" w:cs="Times New Roman"/>
          <w:sz w:val="28"/>
          <w:szCs w:val="28"/>
        </w:rPr>
        <w:t>Актуальные вопросы современной науки и практи</w:t>
      </w:r>
      <w:r>
        <w:rPr>
          <w:rFonts w:ascii="Times New Roman" w:hAnsi="Times New Roman" w:cs="Times New Roman"/>
          <w:sz w:val="28"/>
          <w:szCs w:val="28"/>
        </w:rPr>
        <w:t>ки : сб. ст.</w:t>
      </w:r>
      <w:r w:rsidRPr="00423B80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B80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B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/</w:t>
      </w:r>
      <w:r w:rsidRPr="0050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</w:t>
      </w:r>
      <w:r w:rsidRPr="004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Р.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423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23B80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науки</w:t>
      </w:r>
      <w:r w:rsidRPr="00423B80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3B80">
        <w:rPr>
          <w:rFonts w:ascii="Times New Roman" w:hAnsi="Times New Roman" w:cs="Times New Roman"/>
          <w:sz w:val="28"/>
          <w:szCs w:val="28"/>
        </w:rPr>
        <w:t>С. 44-48.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Pr="00E8568F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Городнов</w:t>
      </w:r>
      <w:proofErr w:type="spellEnd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электротехнических комплексов с автономной системой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Известия высших учебных заведений. Проблемы энергетики.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64-78.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E8568F" w:rsidRPr="00E8568F" w:rsidRDefault="00E8568F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8F">
        <w:rPr>
          <w:rFonts w:ascii="Times New Roman" w:hAnsi="Times New Roman" w:cs="Times New Roman"/>
          <w:iCs/>
          <w:sz w:val="28"/>
          <w:szCs w:val="28"/>
        </w:rPr>
        <w:t>Дегтярева 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568F">
        <w:rPr>
          <w:rFonts w:ascii="Times New Roman" w:hAnsi="Times New Roman" w:cs="Times New Roman"/>
          <w:iCs/>
          <w:sz w:val="28"/>
          <w:szCs w:val="28"/>
        </w:rPr>
        <w:t>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Pr="00E8568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Реконструкция газоочистного оборудования на теплоэнергетическом предприятии с целью снижения негативного воздействия на атмосферный воздух</w:t>
        </w:r>
      </w:hyperlink>
      <w:r w:rsidRPr="00E8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8568F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568F">
        <w:rPr>
          <w:rFonts w:ascii="Times New Roman" w:hAnsi="Times New Roman" w:cs="Times New Roman"/>
          <w:i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8F">
        <w:rPr>
          <w:rFonts w:ascii="Times New Roman" w:hAnsi="Times New Roman" w:cs="Times New Roman"/>
          <w:iCs/>
          <w:sz w:val="28"/>
          <w:szCs w:val="28"/>
        </w:rPr>
        <w:t>Дегтярева, 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568F">
        <w:rPr>
          <w:rFonts w:ascii="Times New Roman" w:hAnsi="Times New Roman" w:cs="Times New Roman"/>
          <w:iCs/>
          <w:sz w:val="28"/>
          <w:szCs w:val="28"/>
        </w:rPr>
        <w:t>Е.</w:t>
      </w:r>
      <w:r w:rsidRPr="00E8568F">
        <w:rPr>
          <w:rFonts w:ascii="Times New Roman" w:hAnsi="Times New Roman" w:cs="Times New Roman"/>
          <w:sz w:val="28"/>
          <w:szCs w:val="28"/>
        </w:rPr>
        <w:t xml:space="preserve"> </w:t>
      </w:r>
      <w:r w:rsidRPr="00E8568F">
        <w:rPr>
          <w:rFonts w:ascii="Times New Roman" w:hAnsi="Times New Roman" w:cs="Times New Roman"/>
          <w:iCs/>
          <w:sz w:val="28"/>
          <w:szCs w:val="28"/>
        </w:rPr>
        <w:t>Нор</w:t>
      </w:r>
      <w:r w:rsidR="000C554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C55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C5547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E856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5547">
        <w:rPr>
          <w:rFonts w:ascii="Times New Roman" w:hAnsi="Times New Roman" w:cs="Times New Roman"/>
          <w:sz w:val="28"/>
          <w:szCs w:val="28"/>
        </w:rPr>
        <w:t>Безопасность городской среды : сб. науч.  ст.</w:t>
      </w:r>
      <w:r w:rsidRPr="00E8568F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E8568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C5547">
        <w:rPr>
          <w:rFonts w:ascii="Times New Roman" w:hAnsi="Times New Roman" w:cs="Times New Roman"/>
          <w:sz w:val="28"/>
          <w:szCs w:val="28"/>
        </w:rPr>
        <w:t>.</w:t>
      </w:r>
      <w:r w:rsidRPr="00E8568F">
        <w:rPr>
          <w:rFonts w:ascii="Times New Roman" w:hAnsi="Times New Roman" w:cs="Times New Roman"/>
          <w:sz w:val="28"/>
          <w:szCs w:val="28"/>
        </w:rPr>
        <w:t xml:space="preserve"> науч</w:t>
      </w:r>
      <w:r w:rsidR="000C5547">
        <w:rPr>
          <w:rFonts w:ascii="Times New Roman" w:hAnsi="Times New Roman" w:cs="Times New Roman"/>
          <w:sz w:val="28"/>
          <w:szCs w:val="28"/>
        </w:rPr>
        <w:t>.</w:t>
      </w:r>
      <w:r w:rsidRPr="00E856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68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C5547">
        <w:rPr>
          <w:rFonts w:ascii="Times New Roman" w:hAnsi="Times New Roman" w:cs="Times New Roman"/>
          <w:sz w:val="28"/>
          <w:szCs w:val="28"/>
        </w:rPr>
        <w:t>.</w:t>
      </w:r>
      <w:r w:rsidRPr="00E85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8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8568F">
        <w:rPr>
          <w:rFonts w:ascii="Times New Roman" w:hAnsi="Times New Roman" w:cs="Times New Roman"/>
          <w:sz w:val="28"/>
          <w:szCs w:val="28"/>
        </w:rPr>
        <w:t xml:space="preserve">. </w:t>
      </w:r>
      <w:r w:rsidR="000C554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C55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5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568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0C55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C5547">
        <w:rPr>
          <w:rFonts w:ascii="Times New Roman" w:hAnsi="Times New Roman" w:cs="Times New Roman"/>
          <w:sz w:val="28"/>
          <w:szCs w:val="28"/>
        </w:rPr>
        <w:t xml:space="preserve"> п</w:t>
      </w:r>
      <w:r w:rsidRPr="00E8568F">
        <w:rPr>
          <w:rFonts w:ascii="Times New Roman" w:hAnsi="Times New Roman" w:cs="Times New Roman"/>
          <w:sz w:val="28"/>
          <w:szCs w:val="28"/>
        </w:rPr>
        <w:t>од ред</w:t>
      </w:r>
      <w:r w:rsidR="000C5547">
        <w:rPr>
          <w:rFonts w:ascii="Times New Roman" w:hAnsi="Times New Roman" w:cs="Times New Roman"/>
          <w:sz w:val="28"/>
          <w:szCs w:val="28"/>
        </w:rPr>
        <w:t>.</w:t>
      </w:r>
      <w:r w:rsidRPr="00E8568F">
        <w:rPr>
          <w:rFonts w:ascii="Times New Roman" w:hAnsi="Times New Roman" w:cs="Times New Roman"/>
          <w:sz w:val="28"/>
          <w:szCs w:val="28"/>
        </w:rPr>
        <w:t xml:space="preserve"> Е. Ю. </w:t>
      </w:r>
      <w:proofErr w:type="spellStart"/>
      <w:r w:rsidRPr="00E8568F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E8568F">
        <w:rPr>
          <w:rFonts w:ascii="Times New Roman" w:hAnsi="Times New Roman" w:cs="Times New Roman"/>
          <w:sz w:val="28"/>
          <w:szCs w:val="28"/>
        </w:rPr>
        <w:t xml:space="preserve">. </w:t>
      </w:r>
      <w:r w:rsidR="000C554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C554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0C5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47" w:rsidRPr="00E8568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0C5547">
        <w:rPr>
          <w:rFonts w:ascii="Times New Roman" w:hAnsi="Times New Roman" w:cs="Times New Roman"/>
          <w:sz w:val="28"/>
          <w:szCs w:val="28"/>
        </w:rPr>
        <w:t>,</w:t>
      </w:r>
      <w:r w:rsidR="000C5547" w:rsidRPr="00E8568F">
        <w:rPr>
          <w:rFonts w:ascii="Times New Roman" w:hAnsi="Times New Roman" w:cs="Times New Roman"/>
          <w:sz w:val="28"/>
          <w:szCs w:val="28"/>
        </w:rPr>
        <w:t xml:space="preserve"> </w:t>
      </w:r>
      <w:r w:rsidRPr="00E8568F">
        <w:rPr>
          <w:rFonts w:ascii="Times New Roman" w:hAnsi="Times New Roman" w:cs="Times New Roman"/>
          <w:sz w:val="28"/>
          <w:szCs w:val="28"/>
        </w:rPr>
        <w:t xml:space="preserve">2020. </w:t>
      </w:r>
      <w:r w:rsidR="000C5547">
        <w:rPr>
          <w:rFonts w:ascii="Times New Roman" w:hAnsi="Times New Roman" w:cs="Times New Roman"/>
          <w:sz w:val="28"/>
          <w:szCs w:val="28"/>
        </w:rPr>
        <w:t xml:space="preserve">– </w:t>
      </w:r>
      <w:r w:rsidRPr="00E8568F">
        <w:rPr>
          <w:rFonts w:ascii="Times New Roman" w:hAnsi="Times New Roman" w:cs="Times New Roman"/>
          <w:sz w:val="28"/>
          <w:szCs w:val="28"/>
        </w:rPr>
        <w:t>С. 87-90.</w:t>
      </w:r>
      <w:r w:rsidR="000C5547" w:rsidRPr="000C5547">
        <w:rPr>
          <w:rFonts w:ascii="Times New Roman" w:hAnsi="Times New Roman" w:cs="Times New Roman"/>
          <w:sz w:val="28"/>
          <w:szCs w:val="28"/>
        </w:rPr>
        <w:t xml:space="preserve"> </w:t>
      </w:r>
      <w:r w:rsidR="000C5547">
        <w:rPr>
          <w:rFonts w:ascii="Times New Roman" w:hAnsi="Times New Roman" w:cs="Times New Roman"/>
          <w:sz w:val="28"/>
          <w:szCs w:val="28"/>
        </w:rPr>
        <w:t>//</w:t>
      </w:r>
      <w:r w:rsidR="000C5547"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0C5547"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C5547"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Жалилов</w:t>
      </w:r>
      <w:proofErr w:type="spellEnd"/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повышения инновационного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дприятиях топливно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научные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: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 ст.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23B8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</w:t>
      </w:r>
      <w:r w:rsidRPr="004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Р.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r w:rsidRPr="00423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23B80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13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58-65.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84B">
        <w:rPr>
          <w:rFonts w:ascii="Times New Roman" w:hAnsi="Times New Roman" w:cs="Times New Roman"/>
          <w:sz w:val="28"/>
          <w:szCs w:val="28"/>
        </w:rPr>
        <w:t>Жданеев</w:t>
      </w:r>
      <w:proofErr w:type="spellEnd"/>
      <w:r w:rsidRPr="00B3184B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B3184B">
        <w:rPr>
          <w:rFonts w:ascii="Times New Roman" w:hAnsi="Times New Roman" w:cs="Times New Roman"/>
          <w:sz w:val="28"/>
          <w:szCs w:val="28"/>
        </w:rPr>
        <w:t>ЦЕЛЕВАЯ СХЕМА ВЗАИМОДЕЙСТВИЯ МЕЖДУ ОПК И ТЭК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3184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3184B">
        <w:rPr>
          <w:rFonts w:ascii="Times New Roman" w:hAnsi="Times New Roman" w:cs="Times New Roman"/>
          <w:sz w:val="28"/>
          <w:szCs w:val="28"/>
        </w:rPr>
        <w:t>Жданеев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B3184B">
        <w:rPr>
          <w:rFonts w:ascii="Times New Roman" w:hAnsi="Times New Roman" w:cs="Times New Roman"/>
          <w:sz w:val="28"/>
          <w:szCs w:val="28"/>
        </w:rPr>
        <w:t xml:space="preserve">Энергетическая политика.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184B">
        <w:rPr>
          <w:rFonts w:ascii="Times New Roman" w:hAnsi="Times New Roman" w:cs="Times New Roman"/>
          <w:sz w:val="28"/>
          <w:szCs w:val="28"/>
        </w:rPr>
        <w:t xml:space="preserve"> № 4 (158).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>С. 54-71.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1D">
        <w:rPr>
          <w:rFonts w:ascii="Times New Roman" w:hAnsi="Times New Roman" w:cs="Times New Roman"/>
          <w:sz w:val="28"/>
          <w:szCs w:val="28"/>
        </w:rPr>
        <w:t>Зайченко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Построение трендов развития предприятий топливно-энергетического комплекса РФ в условиях цифровой трансформации бизнеса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Зайченко,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М. Фадеев,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Костюченко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291D">
        <w:rPr>
          <w:rFonts w:ascii="Times New Roman" w:hAnsi="Times New Roman" w:cs="Times New Roman"/>
          <w:sz w:val="28"/>
          <w:szCs w:val="28"/>
        </w:rPr>
        <w:t>Вестник Южно-Российского государственного техниче</w:t>
      </w:r>
      <w:r>
        <w:rPr>
          <w:rFonts w:ascii="Times New Roman" w:hAnsi="Times New Roman" w:cs="Times New Roman"/>
          <w:sz w:val="28"/>
          <w:szCs w:val="28"/>
        </w:rPr>
        <w:t>ского университета (НПИ). Сер.</w:t>
      </w:r>
      <w:r w:rsidRPr="0096291D">
        <w:rPr>
          <w:rFonts w:ascii="Times New Roman" w:hAnsi="Times New Roman" w:cs="Times New Roman"/>
          <w:sz w:val="28"/>
          <w:szCs w:val="28"/>
        </w:rPr>
        <w:t xml:space="preserve"> Социально-экономические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 xml:space="preserve">Т. 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>С. 162-181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энергетика и проблемы Российского ТЭК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исследования молодых ученых :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науч.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XIV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отв. ред.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и Просвещение,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57-59.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7F41B3">
        <w:rPr>
          <w:rFonts w:ascii="Times New Roman" w:hAnsi="Times New Roman" w:cs="Times New Roman"/>
          <w:sz w:val="28"/>
          <w:szCs w:val="28"/>
        </w:rPr>
        <w:t xml:space="preserve"> Я. Д. Трубчатые теплообменники. Моделирование, </w:t>
      </w:r>
      <w:proofErr w:type="gramStart"/>
      <w:r w:rsidRPr="007F41B3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7F41B3">
        <w:rPr>
          <w:rFonts w:ascii="Times New Roman" w:hAnsi="Times New Roman" w:cs="Times New Roman"/>
          <w:sz w:val="28"/>
          <w:szCs w:val="28"/>
        </w:rPr>
        <w:t xml:space="preserve"> монография / Я. Д. </w:t>
      </w:r>
      <w:proofErr w:type="spellStart"/>
      <w:r w:rsidRPr="007F41B3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7F41B3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7F41B3">
        <w:rPr>
          <w:rFonts w:ascii="Times New Roman" w:hAnsi="Times New Roman" w:cs="Times New Roman"/>
          <w:sz w:val="28"/>
          <w:szCs w:val="28"/>
        </w:rPr>
        <w:t>Багоутдинова</w:t>
      </w:r>
      <w:proofErr w:type="spellEnd"/>
      <w:r w:rsidRPr="007F41B3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7F41B3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7F4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1B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41B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41B3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 272 с</w:t>
      </w:r>
      <w:r w:rsidRPr="007F4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1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F41B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7F41B3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Кемкин</w:t>
      </w:r>
      <w:proofErr w:type="spellEnd"/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трансформация предприятий топливно-энергетического комплекса: проблемы 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Тинчуринские</w:t>
      </w:r>
      <w:proofErr w:type="spellEnd"/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Энергетика и цифровая трансформация. международная молодежная научная </w:t>
      </w:r>
      <w:proofErr w:type="gramStart"/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3B80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молоде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: в 3 т</w:t>
      </w:r>
      <w:r w:rsidRPr="00423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423B80">
        <w:rPr>
          <w:rFonts w:ascii="Times New Roman" w:hAnsi="Times New Roman" w:cs="Times New Roman"/>
          <w:sz w:val="28"/>
          <w:szCs w:val="28"/>
        </w:rPr>
        <w:t>3. Цифровые технологии в энергетике и обществе</w:t>
      </w:r>
      <w:r>
        <w:rPr>
          <w:rFonts w:ascii="Times New Roman" w:hAnsi="Times New Roman" w:cs="Times New Roman"/>
          <w:sz w:val="28"/>
          <w:szCs w:val="28"/>
        </w:rPr>
        <w:t xml:space="preserve"> / г</w:t>
      </w:r>
      <w:r w:rsidRPr="00423B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ред.</w:t>
      </w:r>
      <w:r w:rsidRPr="00423B80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B8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КГЭУ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61-64.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99418A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тенденции внедрения технологий индустрии 4.0 в сферу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Кластеризация цифров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экономики: Глобальные вызовы : с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 тр. Нац.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зарубежным участием : в 2 т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1 /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Родионова,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Бабкина.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ПОЛИТЕХ-ПРЕСС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76-81.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99418A" w:rsidRPr="0099418A" w:rsidRDefault="0099418A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Кочерыгин</w:t>
      </w:r>
      <w:proofErr w:type="spellEnd"/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работы котельного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Кочерыгин</w:t>
      </w:r>
      <w:proofErr w:type="spellEnd"/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Малыгин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16BD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(27).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12-16.</w:t>
      </w:r>
      <w:r w:rsidRPr="0099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eLIBRARY.</w:t>
      </w:r>
    </w:p>
    <w:p w:rsidR="00216BD7" w:rsidRPr="00216BD7" w:rsidRDefault="00216BD7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D7">
        <w:rPr>
          <w:rFonts w:ascii="Times New Roman" w:hAnsi="Times New Roman" w:cs="Times New Roman"/>
          <w:iCs/>
          <w:sz w:val="28"/>
          <w:szCs w:val="28"/>
        </w:rPr>
        <w:t>Кравчук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6BD7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Pr="00216BD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Модернизация газотурбинных двигателей при реконструкции ТЭЦ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16BD7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6BD7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D7">
        <w:rPr>
          <w:rFonts w:ascii="Times New Roman" w:hAnsi="Times New Roman" w:cs="Times New Roman"/>
          <w:iCs/>
          <w:sz w:val="28"/>
          <w:szCs w:val="28"/>
        </w:rPr>
        <w:t>Кравчук,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6BD7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D7">
        <w:rPr>
          <w:rFonts w:ascii="Times New Roman" w:hAnsi="Times New Roman" w:cs="Times New Roman"/>
          <w:iCs/>
          <w:sz w:val="28"/>
          <w:szCs w:val="28"/>
        </w:rPr>
        <w:t>Конюхова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16BD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16BD7">
        <w:rPr>
          <w:rFonts w:ascii="Times New Roman" w:hAnsi="Times New Roman" w:cs="Times New Roman"/>
          <w:sz w:val="28"/>
          <w:szCs w:val="28"/>
        </w:rPr>
        <w:t xml:space="preserve"> Архитектоника региональной ку</w:t>
      </w:r>
      <w:r>
        <w:rPr>
          <w:rFonts w:ascii="Times New Roman" w:hAnsi="Times New Roman" w:cs="Times New Roman"/>
          <w:sz w:val="28"/>
          <w:szCs w:val="28"/>
        </w:rPr>
        <w:t xml:space="preserve">льтуры : </w:t>
      </w:r>
      <w:r w:rsidRPr="00216BD7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BD7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BD7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BD7">
        <w:rPr>
          <w:rFonts w:ascii="Times New Roman" w:hAnsi="Times New Roman" w:cs="Times New Roman"/>
          <w:sz w:val="28"/>
          <w:szCs w:val="28"/>
        </w:rPr>
        <w:t xml:space="preserve"> 3-й </w:t>
      </w:r>
      <w:proofErr w:type="spellStart"/>
      <w:r w:rsidRPr="00216BD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6BD7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B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6BD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BD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16B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16BD7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ЮЗГУ</w:t>
      </w:r>
      <w:r w:rsidRPr="00216BD7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16BD7">
        <w:rPr>
          <w:rFonts w:ascii="Times New Roman" w:hAnsi="Times New Roman" w:cs="Times New Roman"/>
          <w:sz w:val="28"/>
          <w:szCs w:val="28"/>
        </w:rPr>
        <w:t xml:space="preserve">С. 130-132.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eLIBRARY.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1D">
        <w:rPr>
          <w:rFonts w:ascii="Times New Roman" w:hAnsi="Times New Roman" w:cs="Times New Roman"/>
          <w:sz w:val="28"/>
          <w:szCs w:val="28"/>
        </w:rPr>
        <w:t>Кузнецова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Направления экономического развития предприятий 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Кузнецова,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Салангина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Экономика. Общество.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Н</w:t>
      </w:r>
      <w:r w:rsidRPr="0096291D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. науч.</w:t>
      </w:r>
      <w:r w:rsidRPr="009629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62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6291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6291D">
        <w:rPr>
          <w:rFonts w:ascii="Times New Roman" w:hAnsi="Times New Roman" w:cs="Times New Roman"/>
          <w:sz w:val="28"/>
          <w:szCs w:val="28"/>
        </w:rPr>
        <w:t xml:space="preserve"> участием</w:t>
      </w:r>
      <w:r>
        <w:rPr>
          <w:rFonts w:ascii="Times New Roman" w:hAnsi="Times New Roman" w:cs="Times New Roman"/>
          <w:sz w:val="28"/>
          <w:szCs w:val="28"/>
        </w:rPr>
        <w:t xml:space="preserve"> : Т</w:t>
      </w:r>
      <w:r w:rsidRPr="00423B80">
        <w:rPr>
          <w:rFonts w:ascii="Times New Roman" w:hAnsi="Times New Roman" w:cs="Times New Roman"/>
          <w:sz w:val="28"/>
          <w:szCs w:val="28"/>
        </w:rPr>
        <w:t>. 1. Выпуск XXXIX. Проблемы экономики и менеджмента в современных междисциплинарных исследованиях. Трансформации и риски на макроуровне</w:t>
      </w:r>
      <w:r>
        <w:rPr>
          <w:rFonts w:ascii="Times New Roman" w:hAnsi="Times New Roman" w:cs="Times New Roman"/>
          <w:sz w:val="28"/>
          <w:szCs w:val="28"/>
        </w:rPr>
        <w:t xml:space="preserve"> / ред. </w:t>
      </w:r>
      <w:r w:rsidRPr="00423B80">
        <w:rPr>
          <w:rFonts w:ascii="Times New Roman" w:hAnsi="Times New Roman" w:cs="Times New Roman"/>
          <w:sz w:val="28"/>
          <w:szCs w:val="28"/>
        </w:rPr>
        <w:t xml:space="preserve">Чижова Елена </w:t>
      </w:r>
      <w:proofErr w:type="gramStart"/>
      <w:r w:rsidRPr="00423B80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БГТУ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91D">
        <w:rPr>
          <w:rFonts w:ascii="Times New Roman" w:hAnsi="Times New Roman" w:cs="Times New Roman"/>
          <w:sz w:val="28"/>
          <w:szCs w:val="28"/>
        </w:rPr>
        <w:t>2020. С. 93-98.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713D64" w:rsidRPr="00713D64" w:rsidRDefault="00713D64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64">
        <w:rPr>
          <w:rFonts w:ascii="Times New Roman" w:hAnsi="Times New Roman" w:cs="Times New Roman"/>
          <w:iCs/>
          <w:sz w:val="28"/>
          <w:szCs w:val="28"/>
        </w:rPr>
        <w:t>Лачков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713D6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Основные направления использования передовых технологий сжигания топлива на ТЭС Иркутской области для снижения вредных выбросов</w:t>
        </w:r>
      </w:hyperlink>
      <w:r w:rsidRPr="0071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13D64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iCs/>
          <w:sz w:val="28"/>
          <w:szCs w:val="28"/>
        </w:rPr>
        <w:t>Лачков, 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iCs/>
          <w:sz w:val="28"/>
          <w:szCs w:val="28"/>
        </w:rPr>
        <w:t>Г.</w:t>
      </w:r>
      <w:r w:rsidRPr="0071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64">
        <w:rPr>
          <w:rFonts w:ascii="Times New Roman" w:hAnsi="Times New Roman" w:cs="Times New Roman"/>
          <w:iCs/>
          <w:sz w:val="28"/>
          <w:szCs w:val="28"/>
        </w:rPr>
        <w:t>Санеев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713D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sz w:val="28"/>
          <w:szCs w:val="28"/>
        </w:rPr>
        <w:t>Актуаль</w:t>
      </w:r>
      <w:r>
        <w:rPr>
          <w:rFonts w:ascii="Times New Roman" w:hAnsi="Times New Roman" w:cs="Times New Roman"/>
          <w:sz w:val="28"/>
          <w:szCs w:val="28"/>
        </w:rPr>
        <w:t>ные проблемы науки Прибайкалья : с</w:t>
      </w:r>
      <w:r w:rsidRPr="00713D64">
        <w:rPr>
          <w:rFonts w:ascii="Times New Roman" w:hAnsi="Times New Roman" w:cs="Times New Roman"/>
          <w:sz w:val="28"/>
          <w:szCs w:val="28"/>
        </w:rPr>
        <w:t>б</w:t>
      </w:r>
      <w:r w:rsidR="003B1199">
        <w:rPr>
          <w:rFonts w:ascii="Times New Roman" w:hAnsi="Times New Roman" w:cs="Times New Roman"/>
          <w:sz w:val="28"/>
          <w:szCs w:val="28"/>
        </w:rPr>
        <w:t>.</w:t>
      </w:r>
      <w:r w:rsidRPr="00713D64">
        <w:rPr>
          <w:rFonts w:ascii="Times New Roman" w:hAnsi="Times New Roman" w:cs="Times New Roman"/>
          <w:sz w:val="28"/>
          <w:szCs w:val="28"/>
        </w:rPr>
        <w:t xml:space="preserve"> ст. </w:t>
      </w:r>
      <w:r w:rsidR="003B1199">
        <w:rPr>
          <w:rFonts w:ascii="Times New Roman" w:hAnsi="Times New Roman" w:cs="Times New Roman"/>
          <w:sz w:val="28"/>
          <w:szCs w:val="28"/>
        </w:rPr>
        <w:t>/ о</w:t>
      </w:r>
      <w:r w:rsidRPr="00713D64">
        <w:rPr>
          <w:rFonts w:ascii="Times New Roman" w:hAnsi="Times New Roman" w:cs="Times New Roman"/>
          <w:sz w:val="28"/>
          <w:szCs w:val="28"/>
        </w:rPr>
        <w:t>тв</w:t>
      </w:r>
      <w:r w:rsidR="003B1199">
        <w:rPr>
          <w:rFonts w:ascii="Times New Roman" w:hAnsi="Times New Roman" w:cs="Times New Roman"/>
          <w:sz w:val="28"/>
          <w:szCs w:val="28"/>
        </w:rPr>
        <w:t>.</w:t>
      </w:r>
      <w:r w:rsidRPr="00713D64">
        <w:rPr>
          <w:rFonts w:ascii="Times New Roman" w:hAnsi="Times New Roman" w:cs="Times New Roman"/>
          <w:sz w:val="28"/>
          <w:szCs w:val="28"/>
        </w:rPr>
        <w:t xml:space="preserve"> ред</w:t>
      </w:r>
      <w:r w:rsidR="003B1199">
        <w:rPr>
          <w:rFonts w:ascii="Times New Roman" w:hAnsi="Times New Roman" w:cs="Times New Roman"/>
          <w:sz w:val="28"/>
          <w:szCs w:val="28"/>
        </w:rPr>
        <w:t>.</w:t>
      </w:r>
      <w:r w:rsidRPr="00713D64">
        <w:rPr>
          <w:rFonts w:ascii="Times New Roman" w:hAnsi="Times New Roman" w:cs="Times New Roman"/>
          <w:sz w:val="28"/>
          <w:szCs w:val="28"/>
        </w:rPr>
        <w:t xml:space="preserve"> И.</w:t>
      </w:r>
      <w:r w:rsidR="003B1199">
        <w:rPr>
          <w:rFonts w:ascii="Times New Roman" w:hAnsi="Times New Roman" w:cs="Times New Roman"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sz w:val="28"/>
          <w:szCs w:val="28"/>
        </w:rPr>
        <w:t>В. Бычков, А.</w:t>
      </w:r>
      <w:r w:rsidR="003B1199">
        <w:rPr>
          <w:rFonts w:ascii="Times New Roman" w:hAnsi="Times New Roman" w:cs="Times New Roman"/>
          <w:sz w:val="28"/>
          <w:szCs w:val="28"/>
        </w:rPr>
        <w:t xml:space="preserve"> </w:t>
      </w:r>
      <w:r w:rsidRPr="00713D64">
        <w:rPr>
          <w:rFonts w:ascii="Times New Roman" w:hAnsi="Times New Roman" w:cs="Times New Roman"/>
          <w:sz w:val="28"/>
          <w:szCs w:val="28"/>
        </w:rPr>
        <w:t xml:space="preserve">Л. Казаков. </w:t>
      </w:r>
      <w:r w:rsidR="003B1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13D64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4">
        <w:rPr>
          <w:rStyle w:val="extendedtext-short"/>
          <w:rFonts w:ascii="Times New Roman" w:hAnsi="Times New Roman" w:cs="Times New Roman"/>
          <w:sz w:val="28"/>
          <w:szCs w:val="28"/>
        </w:rPr>
        <w:t>ИГУ</w:t>
      </w:r>
      <w:r w:rsidRPr="00713D64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3D64">
        <w:rPr>
          <w:rFonts w:ascii="Times New Roman" w:hAnsi="Times New Roman" w:cs="Times New Roman"/>
          <w:sz w:val="28"/>
          <w:szCs w:val="28"/>
        </w:rPr>
        <w:t>С. 188-192.</w:t>
      </w:r>
      <w:r w:rsidR="003B1199" w:rsidRPr="003B1199">
        <w:rPr>
          <w:rFonts w:ascii="Times New Roman" w:hAnsi="Times New Roman" w:cs="Times New Roman"/>
          <w:sz w:val="28"/>
          <w:szCs w:val="28"/>
        </w:rPr>
        <w:t xml:space="preserve"> </w:t>
      </w:r>
      <w:r w:rsidR="003B1199">
        <w:rPr>
          <w:rFonts w:ascii="Times New Roman" w:hAnsi="Times New Roman" w:cs="Times New Roman"/>
          <w:sz w:val="28"/>
          <w:szCs w:val="28"/>
        </w:rPr>
        <w:t>//</w:t>
      </w:r>
      <w:r w:rsidR="003B1199"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3B1199"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1199"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1C1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6251C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Тенденции и перспективы развития инструментов ресурсосбережения на предприятиях нефтегазохимического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B4EFE"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6251C1">
        <w:rPr>
          <w:rFonts w:ascii="Times New Roman" w:hAnsi="Times New Roman" w:cs="Times New Roman"/>
          <w:sz w:val="28"/>
          <w:szCs w:val="28"/>
        </w:rPr>
        <w:t>,</w:t>
      </w:r>
      <w:r w:rsidRPr="00BB4EFE"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6251C1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Сафарова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251C1">
        <w:rPr>
          <w:rFonts w:ascii="Times New Roman" w:hAnsi="Times New Roman" w:cs="Times New Roman"/>
          <w:sz w:val="28"/>
          <w:szCs w:val="28"/>
        </w:rPr>
        <w:t xml:space="preserve">Современные наукоемкие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51C1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51C1">
        <w:rPr>
          <w:rFonts w:ascii="Times New Roman" w:hAnsi="Times New Roman" w:cs="Times New Roman"/>
          <w:sz w:val="28"/>
          <w:szCs w:val="28"/>
        </w:rPr>
        <w:t xml:space="preserve">№ 11-2.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51C1">
        <w:rPr>
          <w:rFonts w:ascii="Times New Roman" w:hAnsi="Times New Roman" w:cs="Times New Roman"/>
          <w:sz w:val="28"/>
          <w:szCs w:val="28"/>
        </w:rPr>
        <w:t>С. 255-260.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Манцерова</w:t>
      </w:r>
      <w:proofErr w:type="spellEnd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устойчивого развития топливно-энергетического комплекса сквозь призму энергетической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трилеммы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F1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Манцерова</w:t>
      </w:r>
      <w:proofErr w:type="spellEnd"/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социальных и экономических системах.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38-39.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1E489B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2734989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Шаровой 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Курылев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FFD">
        <w:rPr>
          <w:rFonts w:ascii="Times New Roman" w:hAnsi="Times New Roman" w:cs="Times New Roman"/>
          <w:sz w:val="28"/>
          <w:szCs w:val="28"/>
        </w:rPr>
        <w:t>заявитель и патентообладатель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«ОКБМ Африкантов». –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2019112186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65C4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1E489B" w:rsidRDefault="000E57DD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9B">
        <w:rPr>
          <w:rFonts w:ascii="Times New Roman" w:hAnsi="Times New Roman" w:cs="Times New Roman"/>
          <w:sz w:val="28"/>
          <w:szCs w:val="28"/>
        </w:rPr>
        <w:t xml:space="preserve">Пат. </w:t>
      </w:r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2738662 </w:t>
      </w:r>
      <w:r w:rsidRPr="001E489B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C1. Препарат для удаления накипи и очистки внутренних поверхностей теплоэнергетического и технологического оборудования от накипных отложений / М. Г. </w:t>
      </w:r>
      <w:proofErr w:type="spellStart"/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Ю. </w:t>
      </w:r>
      <w:proofErr w:type="spellStart"/>
      <w:proofErr w:type="gramStart"/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9B">
        <w:rPr>
          <w:rFonts w:ascii="Times New Roman" w:hAnsi="Times New Roman" w:cs="Times New Roman"/>
          <w:sz w:val="28"/>
          <w:szCs w:val="28"/>
        </w:rPr>
        <w:t xml:space="preserve">заявитель и патентообладатель ООО </w:t>
      </w:r>
      <w:r w:rsidR="001E489B" w:rsidRPr="001E489B">
        <w:rPr>
          <w:rFonts w:ascii="Times New Roman" w:hAnsi="Times New Roman" w:cs="Times New Roman"/>
          <w:sz w:val="28"/>
          <w:szCs w:val="28"/>
        </w:rPr>
        <w:t>НИПТ</w:t>
      </w:r>
      <w:r w:rsidRPr="001E489B">
        <w:rPr>
          <w:rFonts w:ascii="Times New Roman" w:hAnsi="Times New Roman" w:cs="Times New Roman"/>
          <w:sz w:val="28"/>
          <w:szCs w:val="28"/>
        </w:rPr>
        <w:t xml:space="preserve">. – </w:t>
      </w:r>
      <w:r w:rsidRP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2020112209</w:t>
      </w:r>
      <w:r w:rsid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1E489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1E4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489B" w:rsidRPr="000E57DD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r w:rsid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1E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489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1E489B">
        <w:rPr>
          <w:rFonts w:ascii="Times New Roman" w:hAnsi="Times New Roman" w:cs="Times New Roman"/>
          <w:sz w:val="28"/>
          <w:szCs w:val="28"/>
        </w:rPr>
        <w:t xml:space="preserve">. </w:t>
      </w:r>
      <w:r w:rsidR="001E489B" w:rsidRPr="000E57DD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</w:t>
      </w:r>
      <w:r w:rsidR="001E48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E48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E489B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E489B"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1E489B"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E489B"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Пономарчук</w:t>
      </w:r>
      <w:proofErr w:type="spellEnd"/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взаимодействия элементов программно-технического комплекса систем автоматического регулирования уровня в компенсаторе давления реакторной установки на предприятии энергетической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6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Пономарчук</w:t>
      </w:r>
      <w:proofErr w:type="spellEnd"/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Каракозова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науки и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 (64).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С. 4-6.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функционирования и развития энергетических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D4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5C5D4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Алтайской академии экономики и права.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4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313-319.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Рыжникова</w:t>
      </w:r>
      <w:proofErr w:type="spellEnd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использования энергетического оборудования на предприятиях нефтегазового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A3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Рыжникова</w:t>
      </w:r>
      <w:proofErr w:type="spellEnd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Рытик</w:t>
      </w:r>
      <w:proofErr w:type="spellEnd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рационального природопользования и история геологич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поиска в Западной Сибири :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 VIII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Регион.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В. И. Шпильмана,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90-летию со дня образования Ханты-Мансийского автономного округа – Югры и 60-летию открытия </w:t>
      </w:r>
      <w:proofErr w:type="spell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 /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ХМАО-Югры «Музей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логии, нефти и газа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ВОО «РГО» В ЮГРЕ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proofErr w:type="gramStart"/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 формат, 2020.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5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210-212.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91D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96291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К вопросу повышения долговечности предприятий энергетического комплекса РК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96291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Джексембаев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291D">
        <w:rPr>
          <w:rFonts w:ascii="Times New Roman" w:hAnsi="Times New Roman" w:cs="Times New Roman"/>
          <w:sz w:val="28"/>
          <w:szCs w:val="28"/>
        </w:rPr>
        <w:t xml:space="preserve">Труды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>№ 3 (80).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291D">
        <w:rPr>
          <w:rFonts w:ascii="Times New Roman" w:hAnsi="Times New Roman" w:cs="Times New Roman"/>
          <w:sz w:val="28"/>
          <w:szCs w:val="28"/>
        </w:rPr>
        <w:t xml:space="preserve"> С. 110-115.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Салько</w:t>
      </w:r>
      <w:proofErr w:type="spellEnd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трансформации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Тюменского государственного университета. Социально-экономические и правовые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1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200-218.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1C1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6251C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Развитие автоматизированной системы управления в тепловых сетях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B4EFE"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6251C1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251C1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организаций и регионов 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 : м</w:t>
      </w:r>
      <w:r w:rsidRPr="006251C1">
        <w:rPr>
          <w:rFonts w:ascii="Times New Roman" w:hAnsi="Times New Roman" w:cs="Times New Roman"/>
          <w:sz w:val="28"/>
          <w:szCs w:val="28"/>
        </w:rPr>
        <w:t xml:space="preserve">атериалы докладов 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51C1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1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5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5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251C1">
        <w:rPr>
          <w:rFonts w:ascii="Times New Roman" w:hAnsi="Times New Roman" w:cs="Times New Roman"/>
          <w:sz w:val="28"/>
          <w:szCs w:val="28"/>
        </w:rPr>
        <w:t>Витебск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C1">
        <w:rPr>
          <w:rFonts w:ascii="Times New Roman" w:hAnsi="Times New Roman" w:cs="Times New Roman"/>
          <w:sz w:val="28"/>
          <w:szCs w:val="28"/>
        </w:rPr>
        <w:t xml:space="preserve">ВГТУ,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51C1">
        <w:rPr>
          <w:rFonts w:ascii="Times New Roman" w:hAnsi="Times New Roman" w:cs="Times New Roman"/>
          <w:sz w:val="28"/>
          <w:szCs w:val="28"/>
        </w:rPr>
        <w:t>С. 317-321.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</w:t>
      </w:r>
      <w:r w:rsidRPr="007F41B3">
        <w:rPr>
          <w:rFonts w:ascii="Times New Roman" w:hAnsi="Times New Roman" w:cs="Times New Roman"/>
          <w:sz w:val="28"/>
          <w:szCs w:val="28"/>
        </w:rPr>
        <w:t xml:space="preserve"> Ю. С. Автоматизация пылеугольных котлов </w:t>
      </w:r>
      <w:proofErr w:type="gramStart"/>
      <w:r w:rsidRPr="007F41B3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7F41B3">
        <w:rPr>
          <w:rFonts w:ascii="Times New Roman" w:hAnsi="Times New Roman" w:cs="Times New Roman"/>
          <w:sz w:val="28"/>
          <w:szCs w:val="28"/>
        </w:rPr>
        <w:t xml:space="preserve"> монография / Ю. С. Тверской.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1B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41B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41B3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 472 с</w:t>
      </w:r>
      <w:r w:rsidRPr="007F4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1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F41B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применения робототехнических комплексов для обеспечения пожарной и промышленной безопасности на объектах ядерного 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E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6F1AE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Пожарная и </w:t>
      </w:r>
      <w:proofErr w:type="spellStart"/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безопасность: проблемы и пути совершенствования.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(7).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2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366-371.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84B"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 w:rsidRPr="00B3184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 xml:space="preserve">Методический подход к анализу ближнего окружения предприятий топливно-энергетического комплекса северного </w:t>
      </w:r>
      <w:proofErr w:type="spellStart"/>
      <w:r w:rsidRPr="00B3184B">
        <w:rPr>
          <w:rFonts w:ascii="Times New Roman" w:hAnsi="Times New Roman" w:cs="Times New Roman"/>
          <w:sz w:val="28"/>
          <w:szCs w:val="28"/>
        </w:rPr>
        <w:t>ресурсодобывающего</w:t>
      </w:r>
      <w:proofErr w:type="spellEnd"/>
      <w:r w:rsidRPr="00B3184B">
        <w:rPr>
          <w:rFonts w:ascii="Times New Roman" w:hAnsi="Times New Roman" w:cs="Times New Roman"/>
          <w:sz w:val="28"/>
          <w:szCs w:val="28"/>
        </w:rPr>
        <w:t xml:space="preserve"> региона в целях обеспечения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B4EFE"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4B"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 w:rsidRPr="00B3184B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B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4B">
        <w:rPr>
          <w:rFonts w:ascii="Times New Roman" w:hAnsi="Times New Roman" w:cs="Times New Roman"/>
          <w:sz w:val="28"/>
          <w:szCs w:val="28"/>
        </w:rPr>
        <w:t>Исламутдинов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B3184B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184B">
        <w:rPr>
          <w:rFonts w:ascii="Times New Roman" w:hAnsi="Times New Roman" w:cs="Times New Roman"/>
          <w:sz w:val="28"/>
          <w:szCs w:val="28"/>
        </w:rPr>
        <w:t>Т. 12.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184B">
        <w:rPr>
          <w:rFonts w:ascii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184B">
        <w:rPr>
          <w:rFonts w:ascii="Times New Roman" w:hAnsi="Times New Roman" w:cs="Times New Roman"/>
          <w:sz w:val="28"/>
          <w:szCs w:val="28"/>
        </w:rPr>
        <w:t xml:space="preserve"> С. 73.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модель управления энергосбережением предприятий топливно-энергетического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Тинчуринские</w:t>
      </w:r>
      <w:proofErr w:type="spellEnd"/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2020. Энергетика и цифровая трансформация. международная молодежн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научная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3B80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молоде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: в 3 т</w:t>
      </w:r>
      <w:r w:rsidRPr="00423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423B80">
        <w:rPr>
          <w:rFonts w:ascii="Times New Roman" w:hAnsi="Times New Roman" w:cs="Times New Roman"/>
          <w:sz w:val="28"/>
          <w:szCs w:val="28"/>
        </w:rPr>
        <w:t>3. Цифровые технологии в энергетике и обществе</w:t>
      </w:r>
      <w:r>
        <w:rPr>
          <w:rFonts w:ascii="Times New Roman" w:hAnsi="Times New Roman" w:cs="Times New Roman"/>
          <w:sz w:val="28"/>
          <w:szCs w:val="28"/>
        </w:rPr>
        <w:t xml:space="preserve"> / г</w:t>
      </w:r>
      <w:r w:rsidRPr="00423B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ред.</w:t>
      </w:r>
      <w:r w:rsidRPr="00423B80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423B80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B8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B80">
        <w:rPr>
          <w:rFonts w:ascii="Times New Roman" w:hAnsi="Times New Roman" w:cs="Times New Roman"/>
          <w:sz w:val="28"/>
          <w:szCs w:val="28"/>
        </w:rPr>
        <w:t>КГЭУ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123-127.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91D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96291D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Проблемы управления предприятиями топливно-энергетическом комплекса России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96291D">
        <w:rPr>
          <w:rFonts w:ascii="Times New Roman" w:hAnsi="Times New Roman" w:cs="Times New Roman"/>
          <w:sz w:val="28"/>
          <w:szCs w:val="28"/>
        </w:rPr>
        <w:t>,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С. Булгаков,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91D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291D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 xml:space="preserve">№ 43.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>С. 441-453.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66541" w:rsidRPr="00566541" w:rsidRDefault="00566541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541">
        <w:rPr>
          <w:rFonts w:ascii="Times New Roman" w:hAnsi="Times New Roman" w:cs="Times New Roman"/>
          <w:iCs/>
          <w:sz w:val="28"/>
          <w:szCs w:val="28"/>
        </w:rPr>
        <w:t>Шайдуллаев</w:t>
      </w:r>
      <w:proofErr w:type="spellEnd"/>
      <w:r w:rsidRPr="00566541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541">
        <w:rPr>
          <w:rFonts w:ascii="Times New Roman" w:hAnsi="Times New Roman" w:cs="Times New Roman"/>
          <w:iCs/>
          <w:sz w:val="28"/>
          <w:szCs w:val="28"/>
        </w:rPr>
        <w:t>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56654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Усовершенствование </w:t>
        </w:r>
        <w:proofErr w:type="spellStart"/>
        <w:r w:rsidRPr="0056654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пиролизной</w:t>
        </w:r>
        <w:proofErr w:type="spellEnd"/>
        <w:r w:rsidRPr="0056654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установки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66541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541">
        <w:rPr>
          <w:rFonts w:ascii="Times New Roman" w:hAnsi="Times New Roman" w:cs="Times New Roman"/>
          <w:iCs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1">
        <w:rPr>
          <w:rFonts w:ascii="Times New Roman" w:hAnsi="Times New Roman" w:cs="Times New Roman"/>
          <w:iCs/>
          <w:sz w:val="28"/>
          <w:szCs w:val="28"/>
        </w:rPr>
        <w:t>Шайдуллаев</w:t>
      </w:r>
      <w:proofErr w:type="spellEnd"/>
      <w:r w:rsidRPr="00566541">
        <w:rPr>
          <w:rFonts w:ascii="Times New Roman" w:hAnsi="Times New Roman" w:cs="Times New Roman"/>
          <w:iCs/>
          <w:sz w:val="28"/>
          <w:szCs w:val="28"/>
        </w:rPr>
        <w:t>, 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541">
        <w:rPr>
          <w:rFonts w:ascii="Times New Roman" w:hAnsi="Times New Roman" w:cs="Times New Roman"/>
          <w:iCs/>
          <w:sz w:val="28"/>
          <w:szCs w:val="28"/>
        </w:rPr>
        <w:t xml:space="preserve">Ж. </w:t>
      </w:r>
      <w:proofErr w:type="spellStart"/>
      <w:r w:rsidRPr="00566541">
        <w:rPr>
          <w:rFonts w:ascii="Times New Roman" w:hAnsi="Times New Roman" w:cs="Times New Roman"/>
          <w:iCs/>
          <w:sz w:val="28"/>
          <w:szCs w:val="28"/>
        </w:rPr>
        <w:t>Арзиев</w:t>
      </w:r>
      <w:proofErr w:type="spellEnd"/>
      <w:r w:rsidRPr="00566541">
        <w:rPr>
          <w:rFonts w:ascii="Times New Roman" w:hAnsi="Times New Roman" w:cs="Times New Roman"/>
          <w:iCs/>
          <w:sz w:val="28"/>
          <w:szCs w:val="28"/>
        </w:rPr>
        <w:t>, 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541">
        <w:rPr>
          <w:rFonts w:ascii="Times New Roman" w:hAnsi="Times New Roman" w:cs="Times New Roman"/>
          <w:iCs/>
          <w:sz w:val="28"/>
          <w:szCs w:val="28"/>
        </w:rPr>
        <w:t>Н.</w:t>
      </w:r>
      <w:r w:rsidRPr="0056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1">
        <w:rPr>
          <w:rFonts w:ascii="Times New Roman" w:hAnsi="Times New Roman" w:cs="Times New Roman"/>
          <w:iCs/>
          <w:sz w:val="28"/>
          <w:szCs w:val="28"/>
        </w:rPr>
        <w:t>Касымбеков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 : электронный //</w:t>
      </w:r>
      <w:r w:rsidRPr="0056654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566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Наука, новые технологии и инновации Кыргызстана</w:t>
        </w:r>
      </w:hyperlink>
      <w:r w:rsidRPr="005665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654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Pr="00566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5665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6541">
        <w:rPr>
          <w:rFonts w:ascii="Times New Roman" w:hAnsi="Times New Roman" w:cs="Times New Roman"/>
          <w:sz w:val="28"/>
          <w:szCs w:val="28"/>
        </w:rPr>
        <w:t xml:space="preserve">С. 9-12.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p w:rsidR="005F1A06" w:rsidRDefault="005F1A06" w:rsidP="00824B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1D">
        <w:rPr>
          <w:rFonts w:ascii="Times New Roman" w:hAnsi="Times New Roman" w:cs="Times New Roman"/>
          <w:sz w:val="28"/>
          <w:szCs w:val="28"/>
        </w:rPr>
        <w:t>Шилец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Исследование деятельности предприятий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Шилец,</w:t>
      </w:r>
      <w:r w:rsidRPr="00C318F9"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В. Пилипенко,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1D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291D">
        <w:rPr>
          <w:rFonts w:ascii="Times New Roman" w:hAnsi="Times New Roman" w:cs="Times New Roman"/>
          <w:sz w:val="28"/>
          <w:szCs w:val="28"/>
        </w:rPr>
        <w:t>Вестник Донецкого н</w:t>
      </w:r>
      <w:r>
        <w:rPr>
          <w:rFonts w:ascii="Times New Roman" w:hAnsi="Times New Roman" w:cs="Times New Roman"/>
          <w:sz w:val="28"/>
          <w:szCs w:val="28"/>
        </w:rPr>
        <w:t>ационального университета. Сер.</w:t>
      </w:r>
      <w:r w:rsidRPr="009629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91D">
        <w:rPr>
          <w:rFonts w:ascii="Times New Roman" w:hAnsi="Times New Roman" w:cs="Times New Roman"/>
          <w:sz w:val="28"/>
          <w:szCs w:val="28"/>
        </w:rPr>
        <w:t xml:space="preserve"> Экономика и право.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291D">
        <w:rPr>
          <w:rFonts w:ascii="Times New Roman" w:hAnsi="Times New Roman" w:cs="Times New Roman"/>
          <w:sz w:val="28"/>
          <w:szCs w:val="28"/>
        </w:rPr>
        <w:t xml:space="preserve"> 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291D">
        <w:rPr>
          <w:rFonts w:ascii="Times New Roman" w:hAnsi="Times New Roman" w:cs="Times New Roman"/>
          <w:sz w:val="28"/>
          <w:szCs w:val="28"/>
        </w:rPr>
        <w:t>С. 199-207.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E3391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E339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E339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B65C4" w:rsidRPr="00D20B5E" w:rsidRDefault="00DB65C4" w:rsidP="0082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5C4" w:rsidRPr="00D20B5E" w:rsidSect="00B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8CA"/>
    <w:multiLevelType w:val="hybridMultilevel"/>
    <w:tmpl w:val="AEFC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704"/>
    <w:multiLevelType w:val="hybridMultilevel"/>
    <w:tmpl w:val="518A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045"/>
    <w:rsid w:val="00037700"/>
    <w:rsid w:val="000C5547"/>
    <w:rsid w:val="000D55D3"/>
    <w:rsid w:val="000E57DD"/>
    <w:rsid w:val="000F732B"/>
    <w:rsid w:val="00120D61"/>
    <w:rsid w:val="00140FD2"/>
    <w:rsid w:val="00160FA9"/>
    <w:rsid w:val="001743B5"/>
    <w:rsid w:val="001E489B"/>
    <w:rsid w:val="001E5289"/>
    <w:rsid w:val="00211A38"/>
    <w:rsid w:val="00216BD7"/>
    <w:rsid w:val="002329C5"/>
    <w:rsid w:val="00240F52"/>
    <w:rsid w:val="0028112C"/>
    <w:rsid w:val="00286D85"/>
    <w:rsid w:val="002B24CB"/>
    <w:rsid w:val="00334A70"/>
    <w:rsid w:val="00372359"/>
    <w:rsid w:val="00394934"/>
    <w:rsid w:val="003B1199"/>
    <w:rsid w:val="00402D66"/>
    <w:rsid w:val="00423B80"/>
    <w:rsid w:val="00424CA4"/>
    <w:rsid w:val="004C04C7"/>
    <w:rsid w:val="004C0C21"/>
    <w:rsid w:val="00505C7E"/>
    <w:rsid w:val="00566541"/>
    <w:rsid w:val="005A5E27"/>
    <w:rsid w:val="005B76A0"/>
    <w:rsid w:val="005C5D4E"/>
    <w:rsid w:val="005F1A06"/>
    <w:rsid w:val="006251C1"/>
    <w:rsid w:val="00640014"/>
    <w:rsid w:val="00651C5F"/>
    <w:rsid w:val="006613DB"/>
    <w:rsid w:val="0066158C"/>
    <w:rsid w:val="00685C95"/>
    <w:rsid w:val="00696287"/>
    <w:rsid w:val="006A5563"/>
    <w:rsid w:val="006B7C1F"/>
    <w:rsid w:val="006F1AE4"/>
    <w:rsid w:val="0071102D"/>
    <w:rsid w:val="00713D64"/>
    <w:rsid w:val="00774733"/>
    <w:rsid w:val="00776E55"/>
    <w:rsid w:val="00777F6D"/>
    <w:rsid w:val="007F41B3"/>
    <w:rsid w:val="00805916"/>
    <w:rsid w:val="00807551"/>
    <w:rsid w:val="0081541D"/>
    <w:rsid w:val="00824B9E"/>
    <w:rsid w:val="008334D4"/>
    <w:rsid w:val="0086212E"/>
    <w:rsid w:val="00880A4C"/>
    <w:rsid w:val="00885BC0"/>
    <w:rsid w:val="008D65B6"/>
    <w:rsid w:val="0090106E"/>
    <w:rsid w:val="009076FB"/>
    <w:rsid w:val="0096291D"/>
    <w:rsid w:val="00963154"/>
    <w:rsid w:val="00970BAE"/>
    <w:rsid w:val="00976A48"/>
    <w:rsid w:val="0099418A"/>
    <w:rsid w:val="009B74EF"/>
    <w:rsid w:val="009B7D2C"/>
    <w:rsid w:val="009E4E2D"/>
    <w:rsid w:val="00A162A5"/>
    <w:rsid w:val="00A3478E"/>
    <w:rsid w:val="00A63A87"/>
    <w:rsid w:val="00A70AAF"/>
    <w:rsid w:val="00A80BA4"/>
    <w:rsid w:val="00AA62A6"/>
    <w:rsid w:val="00B07345"/>
    <w:rsid w:val="00B16201"/>
    <w:rsid w:val="00B3184B"/>
    <w:rsid w:val="00B62FC4"/>
    <w:rsid w:val="00B709E4"/>
    <w:rsid w:val="00BA1045"/>
    <w:rsid w:val="00BA3F84"/>
    <w:rsid w:val="00BB4EFE"/>
    <w:rsid w:val="00BC2FF5"/>
    <w:rsid w:val="00BF2148"/>
    <w:rsid w:val="00C02EE8"/>
    <w:rsid w:val="00C050B0"/>
    <w:rsid w:val="00C233EF"/>
    <w:rsid w:val="00C241BF"/>
    <w:rsid w:val="00C318F9"/>
    <w:rsid w:val="00C34CBB"/>
    <w:rsid w:val="00C940C1"/>
    <w:rsid w:val="00CA7F79"/>
    <w:rsid w:val="00CC581A"/>
    <w:rsid w:val="00D003AC"/>
    <w:rsid w:val="00D20B00"/>
    <w:rsid w:val="00D20B5E"/>
    <w:rsid w:val="00DB65C4"/>
    <w:rsid w:val="00DE068D"/>
    <w:rsid w:val="00E03A0B"/>
    <w:rsid w:val="00E57F7C"/>
    <w:rsid w:val="00E8568F"/>
    <w:rsid w:val="00EA1CDC"/>
    <w:rsid w:val="00EC2315"/>
    <w:rsid w:val="00EC4599"/>
    <w:rsid w:val="00EE3391"/>
    <w:rsid w:val="00EE551C"/>
    <w:rsid w:val="00F121ED"/>
    <w:rsid w:val="00F15782"/>
    <w:rsid w:val="00F55E28"/>
    <w:rsid w:val="00F849C5"/>
    <w:rsid w:val="00F96758"/>
    <w:rsid w:val="00FD20A8"/>
    <w:rsid w:val="00FE323D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3B0E"/>
  <w15:docId w15:val="{6E708C75-57F0-433F-8EEB-D66DF1D9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68D"/>
    <w:pPr>
      <w:ind w:left="720"/>
    </w:pPr>
  </w:style>
  <w:style w:type="character" w:styleId="a4">
    <w:name w:val="Hyperlink"/>
    <w:uiPriority w:val="99"/>
    <w:rsid w:val="00970BAE"/>
    <w:rPr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140FD2"/>
  </w:style>
  <w:style w:type="character" w:customStyle="1" w:styleId="help">
    <w:name w:val="help"/>
    <w:rsid w:val="00423B80"/>
  </w:style>
  <w:style w:type="character" w:customStyle="1" w:styleId="extendedtext-short">
    <w:name w:val="extendedtext-short"/>
    <w:rsid w:val="0071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586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27388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43091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44077354" TargetMode="External"/><Relationship Id="rId10" Type="http://schemas.openxmlformats.org/officeDocument/2006/relationships/hyperlink" Target="https://www.elibrary.ru/contents.asp?id=45586187&amp;selid=45586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5586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79</cp:revision>
  <dcterms:created xsi:type="dcterms:W3CDTF">2021-01-20T11:32:00Z</dcterms:created>
  <dcterms:modified xsi:type="dcterms:W3CDTF">2022-03-03T07:21:00Z</dcterms:modified>
</cp:coreProperties>
</file>