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BD" w:rsidRPr="001C01A7" w:rsidRDefault="007B4866" w:rsidP="007B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A7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использования приватных вагонов на дороге на основе взаимодействия </w:t>
      </w:r>
      <w:proofErr w:type="gramStart"/>
      <w:r w:rsidRPr="001C01A7">
        <w:rPr>
          <w:rFonts w:ascii="Times New Roman" w:hAnsi="Times New Roman" w:cs="Times New Roman"/>
          <w:b/>
          <w:sz w:val="28"/>
          <w:szCs w:val="28"/>
        </w:rPr>
        <w:t>Северо</w:t>
      </w:r>
      <w:r w:rsidR="00791E8E">
        <w:rPr>
          <w:rFonts w:ascii="Times New Roman" w:hAnsi="Times New Roman" w:cs="Times New Roman"/>
          <w:b/>
          <w:sz w:val="28"/>
          <w:szCs w:val="28"/>
        </w:rPr>
        <w:t>-</w:t>
      </w:r>
      <w:r w:rsidR="00E37DE2">
        <w:rPr>
          <w:rFonts w:ascii="Times New Roman" w:hAnsi="Times New Roman" w:cs="Times New Roman"/>
          <w:b/>
          <w:sz w:val="28"/>
          <w:szCs w:val="28"/>
        </w:rPr>
        <w:t>Кавказской</w:t>
      </w:r>
      <w:proofErr w:type="gramEnd"/>
      <w:r w:rsidR="00E37DE2">
        <w:rPr>
          <w:rFonts w:ascii="Times New Roman" w:hAnsi="Times New Roman" w:cs="Times New Roman"/>
          <w:b/>
          <w:sz w:val="28"/>
          <w:szCs w:val="28"/>
        </w:rPr>
        <w:t xml:space="preserve"> дирекции </w:t>
      </w:r>
      <w:r w:rsidRPr="001C01A7">
        <w:rPr>
          <w:rFonts w:ascii="Times New Roman" w:hAnsi="Times New Roman" w:cs="Times New Roman"/>
          <w:b/>
          <w:sz w:val="28"/>
          <w:szCs w:val="28"/>
        </w:rPr>
        <w:t>управления движением и собственников вагонных парков</w:t>
      </w:r>
    </w:p>
    <w:p w:rsidR="00E37DE2" w:rsidRPr="001C01A7" w:rsidRDefault="00E37DE2" w:rsidP="00D321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1A7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приватных вагонов / А. А.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Лиске</w:t>
      </w:r>
      <w:proofErr w:type="spellEnd"/>
      <w:r w:rsidRPr="001C01A7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Pr="001C01A7">
        <w:rPr>
          <w:rFonts w:ascii="Times New Roman" w:hAnsi="Times New Roman" w:cs="Times New Roman"/>
          <w:sz w:val="28"/>
          <w:szCs w:val="28"/>
        </w:rPr>
        <w:t>, Н. С. Угрюмова, Т. Г. Сергеева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Политранспортные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Материалы XI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технической конференции, Новосибирск, 12–13 ноября 2020 года. – Новосибирск: Сибирский государственный университет путей сообщения, 2020. – С. 316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318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0A4C71" w:rsidRDefault="00E140FE" w:rsidP="00791E8E">
      <w:pPr>
        <w:pStyle w:val="a3"/>
        <w:numPr>
          <w:ilvl w:val="0"/>
          <w:numId w:val="1"/>
        </w:numPr>
        <w:ind w:left="0" w:firstLine="709"/>
      </w:pPr>
      <w:r w:rsidRPr="000A4C71">
        <w:rPr>
          <w:rFonts w:ascii="Times New Roman" w:hAnsi="Times New Roman" w:cs="Times New Roman"/>
          <w:sz w:val="28"/>
          <w:szCs w:val="28"/>
        </w:rPr>
        <w:t>Галицкий, А. В. Перспективы использования частных локомотивов на сети РЖД / А. В. Галицкий, Л. А. Каштанов // Транспорт Урала. –</w:t>
      </w:r>
      <w:r>
        <w:rPr>
          <w:rFonts w:ascii="Times New Roman" w:hAnsi="Times New Roman" w:cs="Times New Roman"/>
          <w:sz w:val="28"/>
          <w:szCs w:val="28"/>
        </w:rPr>
        <w:t xml:space="preserve"> 2019. – № 1(60). – С. 108-112 </w:t>
      </w:r>
      <w:r w:rsidRPr="00373937">
        <w:rPr>
          <w:rFonts w:ascii="Times New Roman" w:hAnsi="Times New Roman" w:cs="Times New Roman"/>
          <w:sz w:val="28"/>
        </w:rPr>
        <w:t xml:space="preserve">// </w:t>
      </w:r>
      <w:r w:rsidR="00C833CC">
        <w:rPr>
          <w:rFonts w:ascii="Times New Roman" w:hAnsi="Times New Roman" w:cs="Times New Roman"/>
          <w:sz w:val="28"/>
        </w:rPr>
        <w:t xml:space="preserve">НЭБ </w:t>
      </w:r>
      <w:proofErr w:type="spellStart"/>
      <w:r w:rsidR="00C833CC">
        <w:rPr>
          <w:rFonts w:ascii="Times New Roman" w:hAnsi="Times New Roman" w:cs="Times New Roman"/>
          <w:sz w:val="28"/>
        </w:rPr>
        <w:t>eLIBRARY</w:t>
      </w:r>
      <w:proofErr w:type="spellEnd"/>
      <w:r w:rsidR="00C833CC">
        <w:rPr>
          <w:rFonts w:ascii="Times New Roman" w:hAnsi="Times New Roman" w:cs="Times New Roman"/>
          <w:sz w:val="28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</w:t>
      </w:r>
      <w:r w:rsidRPr="001C01A7">
        <w:rPr>
          <w:rFonts w:ascii="Times New Roman" w:hAnsi="Times New Roman" w:cs="Times New Roman"/>
          <w:sz w:val="28"/>
          <w:szCs w:val="28"/>
        </w:rPr>
        <w:t xml:space="preserve"> В. Н. Совершенствование системы регулирования продвижением вагонов приватного парка на базе коммерческой диспетчеризации / В. Н. Зубков, Н. Н. Мусиенко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2020. – № 2(62)</w:t>
      </w:r>
      <w:r>
        <w:rPr>
          <w:rFonts w:ascii="Times New Roman" w:hAnsi="Times New Roman" w:cs="Times New Roman"/>
          <w:sz w:val="28"/>
          <w:szCs w:val="28"/>
        </w:rPr>
        <w:t>. – С. 41 //</w:t>
      </w:r>
      <w:r w:rsidRPr="003D7D0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A4C71">
        <w:rPr>
          <w:rFonts w:ascii="Times New Roman" w:hAnsi="Times New Roman" w:cs="Times New Roman"/>
          <w:sz w:val="28"/>
          <w:szCs w:val="28"/>
        </w:rPr>
        <w:t>Кобозева, Н. Г. Анализ показателей эффективности использования железнодорожного подвижного состава / Н. Г. Кобозева // Известия Петербургского университета путей сообщения. – 20</w:t>
      </w:r>
      <w:r>
        <w:rPr>
          <w:rFonts w:ascii="Times New Roman" w:hAnsi="Times New Roman" w:cs="Times New Roman"/>
          <w:sz w:val="28"/>
          <w:szCs w:val="28"/>
        </w:rPr>
        <w:t xml:space="preserve">20. – Т. 17. – № 1. – С. 77-83 </w:t>
      </w:r>
      <w:r w:rsidRPr="00E140FE">
        <w:rPr>
          <w:rFonts w:ascii="Times New Roman" w:hAnsi="Times New Roman" w:cs="Times New Roman"/>
          <w:sz w:val="28"/>
          <w:szCs w:val="28"/>
        </w:rPr>
        <w:t xml:space="preserve">// </w:t>
      </w:r>
      <w:r w:rsidR="00C833C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833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33CC">
        <w:rPr>
          <w:rFonts w:ascii="Times New Roman" w:hAnsi="Times New Roman" w:cs="Times New Roman"/>
          <w:sz w:val="28"/>
          <w:szCs w:val="28"/>
        </w:rPr>
        <w:t>.</w:t>
      </w:r>
    </w:p>
    <w:p w:rsidR="00E140FE" w:rsidRPr="000A4C71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A4C71">
        <w:rPr>
          <w:rFonts w:ascii="Times New Roman" w:hAnsi="Times New Roman" w:cs="Times New Roman"/>
          <w:sz w:val="28"/>
          <w:szCs w:val="28"/>
        </w:rPr>
        <w:t>Кобозева, Н. Г. Эффективность системы железнодорожных перевозок в условиях появления и роста приватного парка: маркетинговые и операционные аспекты / Н. Г. Кобозева, А. А. Воронов // Экономика устойчивого развития. – 2022. – № 2(50). – С. 97-99</w:t>
      </w:r>
      <w:r w:rsidRPr="000A4C71">
        <w:t xml:space="preserve">// </w:t>
      </w:r>
      <w:r w:rsidR="00C833CC">
        <w:rPr>
          <w:rFonts w:ascii="Times New Roman" w:hAnsi="Times New Roman" w:cs="Times New Roman"/>
          <w:sz w:val="28"/>
        </w:rPr>
        <w:t xml:space="preserve">НЭБ </w:t>
      </w:r>
      <w:proofErr w:type="spellStart"/>
      <w:r w:rsidR="00C833CC">
        <w:rPr>
          <w:rFonts w:ascii="Times New Roman" w:hAnsi="Times New Roman" w:cs="Times New Roman"/>
          <w:sz w:val="28"/>
        </w:rPr>
        <w:t>eLIBRARY</w:t>
      </w:r>
      <w:proofErr w:type="spellEnd"/>
      <w:r w:rsidR="00C833CC">
        <w:rPr>
          <w:rFonts w:ascii="Times New Roman" w:hAnsi="Times New Roman" w:cs="Times New Roman"/>
          <w:sz w:val="28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Паламарчук</w:t>
      </w:r>
      <w:r w:rsidRPr="001C01A7">
        <w:rPr>
          <w:rFonts w:ascii="Times New Roman" w:hAnsi="Times New Roman" w:cs="Times New Roman"/>
          <w:sz w:val="28"/>
          <w:szCs w:val="28"/>
        </w:rPr>
        <w:t xml:space="preserve"> Г. И. Порядок занятия инфраструктуры железнодорожного транспорта подвижным составом / Г. И. Паламарчук, В. Н. Кузьменкова, Н. В. Малышев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Анализ и прогнозирование систем управления в промышленности, на транспорте и в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логистике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Сборник трудов XXII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практической конференции молодых ученых, студентов и аспирантов,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Cанкт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Петербург, 19–21 апреля 2022 года / Петербургский государственный университет путей сообщения Императора Александра I. –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Cанкт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Fonts w:ascii="Times New Roman" w:hAnsi="Times New Roman" w:cs="Times New Roman"/>
          <w:sz w:val="28"/>
          <w:szCs w:val="28"/>
        </w:rPr>
        <w:t>: ООО "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Медиапапир</w:t>
      </w:r>
      <w:proofErr w:type="spellEnd"/>
      <w:r w:rsidRPr="001C01A7">
        <w:rPr>
          <w:rFonts w:ascii="Times New Roman" w:hAnsi="Times New Roman" w:cs="Times New Roman"/>
          <w:sz w:val="28"/>
          <w:szCs w:val="28"/>
        </w:rPr>
        <w:t>", 2022. – С. 194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198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Потылкин</w:t>
      </w:r>
      <w:proofErr w:type="spellEnd"/>
      <w:r w:rsidRPr="001C01A7">
        <w:rPr>
          <w:rFonts w:ascii="Times New Roman" w:hAnsi="Times New Roman" w:cs="Times New Roman"/>
          <w:sz w:val="28"/>
          <w:szCs w:val="28"/>
        </w:rPr>
        <w:t xml:space="preserve"> Е. Н. Загрузка маневровых локомотивов на железнодорожном пути необщего пользования в условиях роста парка собственных вагонов / Е. Н.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Потылкин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Логистический аудит транспорта и цепей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поставок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материалы III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практической конференции, Тюмень, 28 апреля 2020 года. – Тюмень: Тюменский индустриальный университет, 2020. – С. 180</w:t>
      </w:r>
      <w:r>
        <w:rPr>
          <w:rFonts w:ascii="Times New Roman" w:hAnsi="Times New Roman" w:cs="Times New Roman"/>
          <w:sz w:val="28"/>
          <w:szCs w:val="28"/>
        </w:rPr>
        <w:t xml:space="preserve">–184 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1A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2019610073 Российская Федерация. Программа для табло коллективного пользования диспетчерского центра управления перевозками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Кавказской железной дороги (ТКП ДЦУП СКЖД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№ 2018664676 :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lastRenderedPageBreak/>
        <w:t>заявл</w:t>
      </w:r>
      <w:proofErr w:type="spellEnd"/>
      <w:r w:rsidRPr="001C01A7">
        <w:rPr>
          <w:rFonts w:ascii="Times New Roman" w:hAnsi="Times New Roman" w:cs="Times New Roman"/>
          <w:sz w:val="28"/>
          <w:szCs w:val="28"/>
        </w:rPr>
        <w:t xml:space="preserve">. 19.12.2018 : </w:t>
      </w:r>
      <w:proofErr w:type="spellStart"/>
      <w:r w:rsidRPr="001C01A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C01A7">
        <w:rPr>
          <w:rFonts w:ascii="Times New Roman" w:hAnsi="Times New Roman" w:cs="Times New Roman"/>
          <w:sz w:val="28"/>
          <w:szCs w:val="28"/>
        </w:rPr>
        <w:t>. 09.01.2019 / А. В. Дроздов, В. Н. Захаров, Н. В. Солопов [и др.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заявитель Открытое акционерное общество «Российские железные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C01A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Кавказская железная дорога // Железнодорожный транспорт. – 2019. – № 1. –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C01A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Кавказская железная дорога // Железнодорожный транспорт. – 2020. – № 1. –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электронный</w:t>
      </w:r>
      <w:r w:rsidRPr="008D5117"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C01A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Кавказская железная дорога // Железнодорожный транспорт. – 2021. – № 1. –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</w:t>
      </w:r>
      <w:r w:rsidRPr="001C01A7">
        <w:rPr>
          <w:rFonts w:ascii="Times New Roman" w:hAnsi="Times New Roman" w:cs="Times New Roman"/>
          <w:sz w:val="28"/>
          <w:szCs w:val="28"/>
        </w:rPr>
        <w:t xml:space="preserve"> Т. Г. Совершенствование управления парком приватных вагонов / Т. Г. Сергеева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2019. – Т. 16. – № 3. – С. 449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454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</w:t>
      </w:r>
      <w:r w:rsidRPr="001C01A7">
        <w:rPr>
          <w:rFonts w:ascii="Times New Roman" w:hAnsi="Times New Roman" w:cs="Times New Roman"/>
          <w:sz w:val="28"/>
          <w:szCs w:val="28"/>
        </w:rPr>
        <w:t xml:space="preserve"> Т. Г. Современные методы управления парком приватных вагонов / Т. Г. Сергеева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исследований. – 2022. – № 1. – С. 95</w:t>
      </w:r>
      <w:r>
        <w:rPr>
          <w:rFonts w:ascii="Times New Roman" w:hAnsi="Times New Roman" w:cs="Times New Roman"/>
          <w:sz w:val="28"/>
          <w:szCs w:val="28"/>
        </w:rPr>
        <w:t xml:space="preserve">–102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</w:t>
      </w:r>
      <w:r w:rsidRPr="001C01A7">
        <w:rPr>
          <w:rFonts w:ascii="Times New Roman" w:hAnsi="Times New Roman" w:cs="Times New Roman"/>
          <w:sz w:val="28"/>
          <w:szCs w:val="28"/>
        </w:rPr>
        <w:t xml:space="preserve"> Т. Г. Эффективное распределение приватных вагонов к местам погрузки / Т. Г. Сергеева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Перспективы будущего в образовательном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сборник тезисов Национальной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технической конференции, Санкт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Петербург, 18 апреля 2019 года. – Санкт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159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1A7">
        <w:rPr>
          <w:rFonts w:ascii="Times New Roman" w:hAnsi="Times New Roman" w:cs="Times New Roman"/>
          <w:sz w:val="28"/>
          <w:szCs w:val="28"/>
        </w:rPr>
        <w:t>Сергеева, Т. Г. Эффективное управление парком приватных вагонов / Т. Г. Сергеева, Г. И. Никифорова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Фундаментальная наука и технологии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 перспективные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разработки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Материалы XVIII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1C01A7"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Charleston</w:t>
      </w:r>
      <w:r w:rsidRPr="001C01A7">
        <w:rPr>
          <w:rFonts w:ascii="Times New Roman" w:hAnsi="Times New Roman" w:cs="Times New Roman"/>
          <w:sz w:val="28"/>
          <w:szCs w:val="28"/>
        </w:rPr>
        <w:t xml:space="preserve">,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1C01A7">
        <w:rPr>
          <w:rFonts w:ascii="Times New Roman" w:hAnsi="Times New Roman" w:cs="Times New Roman"/>
          <w:sz w:val="28"/>
          <w:szCs w:val="28"/>
        </w:rPr>
        <w:t xml:space="preserve">, 18–19 марта 2019 года. –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1C01A7"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Charleston</w:t>
      </w:r>
      <w:r w:rsidRPr="001C01A7">
        <w:rPr>
          <w:rFonts w:ascii="Times New Roman" w:hAnsi="Times New Roman" w:cs="Times New Roman"/>
          <w:sz w:val="28"/>
          <w:szCs w:val="28"/>
        </w:rPr>
        <w:t xml:space="preserve">,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1C01A7">
        <w:rPr>
          <w:rFonts w:ascii="Times New Roman" w:hAnsi="Times New Roman" w:cs="Times New Roman"/>
          <w:sz w:val="28"/>
          <w:szCs w:val="28"/>
        </w:rPr>
        <w:t xml:space="preserve">: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Lulu</w:t>
      </w:r>
      <w:r w:rsidRPr="001C01A7"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1C01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C01A7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Pr="001C01A7">
        <w:rPr>
          <w:rFonts w:ascii="Times New Roman" w:hAnsi="Times New Roman" w:cs="Times New Roman"/>
          <w:sz w:val="28"/>
          <w:szCs w:val="28"/>
        </w:rPr>
        <w:t>., 2019. –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54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</w:t>
      </w:r>
      <w:r w:rsidRPr="001C01A7">
        <w:rPr>
          <w:rFonts w:ascii="Times New Roman" w:hAnsi="Times New Roman" w:cs="Times New Roman"/>
          <w:sz w:val="28"/>
          <w:szCs w:val="28"/>
        </w:rPr>
        <w:t xml:space="preserve"> В. О. Ситуационное управление приватным парком грузовых вагонов: экономическая оценка / В. О. Федорович</w:t>
      </w:r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В. Федорович. – Текст электронный //</w:t>
      </w:r>
      <w:r w:rsidRPr="001C01A7">
        <w:rPr>
          <w:rFonts w:ascii="Times New Roman" w:hAnsi="Times New Roman" w:cs="Times New Roman"/>
          <w:sz w:val="28"/>
          <w:szCs w:val="28"/>
        </w:rPr>
        <w:t xml:space="preserve"> Под общей редакцией В.О. Федоровича. –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водного транспорта, 2020. – 161 с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</w:t>
      </w:r>
      <w:r w:rsidRPr="001C01A7">
        <w:rPr>
          <w:rFonts w:ascii="Times New Roman" w:hAnsi="Times New Roman" w:cs="Times New Roman"/>
          <w:sz w:val="28"/>
          <w:szCs w:val="28"/>
        </w:rPr>
        <w:t xml:space="preserve"> В. О. Совершенствование железнодорожных перевозок на базе цифровизации управления приватным парком грузовых вагонов / В. О. Федорович, Т. В. Федорович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Развитие экономической науки на транспорте: экономическая основа будущего транспортных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Сборник научных статей VII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>Петербург, 19 декабря 2019 года / Под ред. Н.А. Журавлевой. – Санкт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"Институт независимых социально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экономических исследований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 оценка", 2019. – С. 828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835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</w:t>
      </w:r>
      <w:r w:rsidRPr="001C01A7">
        <w:rPr>
          <w:rFonts w:ascii="Times New Roman" w:hAnsi="Times New Roman" w:cs="Times New Roman"/>
          <w:sz w:val="28"/>
          <w:szCs w:val="28"/>
        </w:rPr>
        <w:t xml:space="preserve"> В. О. Экономическая целесообразность обновления приватного парка грузовых вагонов / В. О. Федорович, Т. В. Федорович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2019. – № 2. –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59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Федорович</w:t>
      </w:r>
      <w:r w:rsidRPr="001C01A7">
        <w:rPr>
          <w:rFonts w:ascii="Times New Roman" w:hAnsi="Times New Roman" w:cs="Times New Roman"/>
          <w:sz w:val="28"/>
          <w:szCs w:val="28"/>
        </w:rPr>
        <w:t xml:space="preserve"> В. О. Экономическая целесообразность обновления приватного парка грузовых вагонов в РФ / В. О. Федорович, Т. В. Федорович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Политранспортные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Материалы X Международной научно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технической конференции, Новосибирск, 15–16 ноября 2018 года. – </w:t>
      </w:r>
      <w:proofErr w:type="gramStart"/>
      <w:r w:rsidRPr="001C01A7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1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C01A7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2019. – С. 244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248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Pr="001C01A7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1A7">
        <w:rPr>
          <w:rFonts w:ascii="Times New Roman" w:hAnsi="Times New Roman" w:cs="Times New Roman"/>
          <w:sz w:val="28"/>
          <w:szCs w:val="28"/>
        </w:rPr>
        <w:t>Федорович, В. О. Цифровая трансформация управления грузовыми перевозками при использовании вагонов приватного парка / В. О. Федорович, Т. В. Федорович</w:t>
      </w:r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1C01A7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2020. – № 2. – С. 53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1A7">
        <w:rPr>
          <w:rFonts w:ascii="Times New Roman" w:hAnsi="Times New Roman" w:cs="Times New Roman"/>
          <w:sz w:val="28"/>
          <w:szCs w:val="28"/>
        </w:rPr>
        <w:t xml:space="preserve">70 </w:t>
      </w:r>
      <w:r w:rsidRPr="001C01A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40FE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40FE">
        <w:rPr>
          <w:rFonts w:ascii="Times New Roman" w:hAnsi="Times New Roman" w:cs="Times New Roman"/>
          <w:sz w:val="28"/>
          <w:szCs w:val="28"/>
        </w:rPr>
        <w:t xml:space="preserve">Шаров, В. А. Технологическая модель управления взаимодействием новых участников рынка грузовых железнодорожных перевозок / В. А. Шаров, Л. А. Каштанов // Современные технологии управления транспортным комплексом России: инновации, эффективность, </w:t>
      </w:r>
      <w:proofErr w:type="gramStart"/>
      <w:r w:rsidRPr="00E140FE">
        <w:rPr>
          <w:rFonts w:ascii="Times New Roman" w:hAnsi="Times New Roman" w:cs="Times New Roman"/>
          <w:sz w:val="28"/>
          <w:szCs w:val="28"/>
        </w:rPr>
        <w:t>результативность :</w:t>
      </w:r>
      <w:proofErr w:type="gramEnd"/>
      <w:r w:rsidRPr="00E140FE">
        <w:rPr>
          <w:rFonts w:ascii="Times New Roman" w:hAnsi="Times New Roman" w:cs="Times New Roman"/>
          <w:sz w:val="28"/>
          <w:szCs w:val="28"/>
        </w:rPr>
        <w:t xml:space="preserve"> Сборник материалов II-й Национальной научно-практической конференции, Москва, 19 апреля 2019 года / Редколлегия: В.А. Козырев, Г.В. Черняева. – Москва: Российский университет транспорта, 2019. – С. 244-250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FE">
        <w:rPr>
          <w:rFonts w:ascii="Times New Roman" w:hAnsi="Times New Roman" w:cs="Times New Roman"/>
          <w:sz w:val="28"/>
          <w:szCs w:val="28"/>
        </w:rPr>
        <w:t xml:space="preserve">// </w:t>
      </w:r>
      <w:r w:rsidR="00C833C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833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33CC">
        <w:rPr>
          <w:rFonts w:ascii="Times New Roman" w:hAnsi="Times New Roman" w:cs="Times New Roman"/>
          <w:sz w:val="28"/>
          <w:szCs w:val="28"/>
        </w:rPr>
        <w:t>.</w:t>
      </w:r>
    </w:p>
    <w:p w:rsidR="00FE681E" w:rsidRDefault="00FE681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81E">
        <w:rPr>
          <w:rFonts w:ascii="Times New Roman" w:hAnsi="Times New Roman" w:cs="Times New Roman"/>
          <w:sz w:val="28"/>
          <w:szCs w:val="28"/>
        </w:rPr>
        <w:t>Шумов, С. Н. К вопросу развития инфраструктуры транспорта / С. Н. Шумов, А. В. Лобачев, А. А. Кобзарь // Специальная техника и технологии трансп</w:t>
      </w:r>
      <w:r w:rsidR="00373937">
        <w:rPr>
          <w:rFonts w:ascii="Times New Roman" w:hAnsi="Times New Roman" w:cs="Times New Roman"/>
          <w:sz w:val="28"/>
          <w:szCs w:val="28"/>
        </w:rPr>
        <w:t xml:space="preserve">орта. – 2022. – № 14. – С. 6-12 </w:t>
      </w:r>
      <w:r w:rsidR="00373937" w:rsidRPr="00E140FE">
        <w:rPr>
          <w:rFonts w:ascii="Times New Roman" w:hAnsi="Times New Roman" w:cs="Times New Roman"/>
          <w:sz w:val="28"/>
          <w:szCs w:val="28"/>
        </w:rPr>
        <w:t xml:space="preserve">// </w:t>
      </w:r>
      <w:r w:rsidR="00C833C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833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33CC">
        <w:rPr>
          <w:rFonts w:ascii="Times New Roman" w:hAnsi="Times New Roman" w:cs="Times New Roman"/>
          <w:sz w:val="28"/>
          <w:szCs w:val="28"/>
        </w:rPr>
        <w:t>.</w:t>
      </w:r>
      <w:r w:rsidRPr="00FE6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FE" w:rsidRDefault="00E140FE" w:rsidP="00791E8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40FE">
        <w:rPr>
          <w:rFonts w:ascii="Times New Roman" w:hAnsi="Times New Roman" w:cs="Times New Roman"/>
          <w:sz w:val="28"/>
          <w:szCs w:val="28"/>
        </w:rPr>
        <w:t>Шумов, С. Н. Особенности использования средств железнодорожного транспорта в целях обеспечения воинских перевозок в современных условиях / С. Н. Шумов, А. А. Кобзарь, Н. Л. Кириченко // Специальная техника и технологии транспорта. – 2022. – № 14. – С. 134-142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FE">
        <w:rPr>
          <w:rFonts w:ascii="Times New Roman" w:hAnsi="Times New Roman" w:cs="Times New Roman"/>
          <w:sz w:val="28"/>
          <w:szCs w:val="28"/>
        </w:rPr>
        <w:t xml:space="preserve">// </w:t>
      </w:r>
      <w:r w:rsidR="00C833C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833C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833CC">
        <w:rPr>
          <w:rFonts w:ascii="Times New Roman" w:hAnsi="Times New Roman" w:cs="Times New Roman"/>
          <w:sz w:val="28"/>
          <w:szCs w:val="28"/>
        </w:rPr>
        <w:t>.</w:t>
      </w:r>
    </w:p>
    <w:p w:rsidR="00E140FE" w:rsidRPr="00791E8E" w:rsidRDefault="00E140FE" w:rsidP="00B8737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91E8E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Pr="00791E8E">
        <w:rPr>
          <w:rFonts w:ascii="Times New Roman" w:hAnsi="Times New Roman" w:cs="Times New Roman"/>
          <w:sz w:val="28"/>
          <w:szCs w:val="28"/>
        </w:rPr>
        <w:t xml:space="preserve"> О. П. Особенности работы железнодорожного полигона с порожним </w:t>
      </w:r>
      <w:proofErr w:type="spellStart"/>
      <w:r w:rsidRPr="00791E8E">
        <w:rPr>
          <w:rFonts w:ascii="Times New Roman" w:hAnsi="Times New Roman" w:cs="Times New Roman"/>
          <w:sz w:val="28"/>
          <w:szCs w:val="28"/>
        </w:rPr>
        <w:t>вагонопотоком</w:t>
      </w:r>
      <w:proofErr w:type="spellEnd"/>
      <w:r w:rsidRPr="00791E8E">
        <w:rPr>
          <w:rFonts w:ascii="Times New Roman" w:hAnsi="Times New Roman" w:cs="Times New Roman"/>
          <w:sz w:val="28"/>
          <w:szCs w:val="28"/>
        </w:rPr>
        <w:t xml:space="preserve"> / О. П. </w:t>
      </w:r>
      <w:proofErr w:type="spellStart"/>
      <w:r w:rsidRPr="00791E8E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Pr="00791E8E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791E8E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791E8E">
        <w:rPr>
          <w:rFonts w:ascii="Times New Roman" w:hAnsi="Times New Roman" w:cs="Times New Roman"/>
          <w:sz w:val="28"/>
          <w:szCs w:val="28"/>
        </w:rPr>
        <w:t xml:space="preserve">. – Текст электронный // Транспорт Урала. – 2022. – № 1(72). – С. 24–29 </w:t>
      </w:r>
      <w:r w:rsidRPr="00791E8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C833CC" w:rsidRPr="00791E8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C833CC" w:rsidRPr="00791E8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C833CC" w:rsidRPr="00791E8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E140FE" w:rsidRPr="0079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946"/>
    <w:multiLevelType w:val="hybridMultilevel"/>
    <w:tmpl w:val="443C0052"/>
    <w:lvl w:ilvl="0" w:tplc="EC063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D2"/>
    <w:rsid w:val="000A4C71"/>
    <w:rsid w:val="000E55D2"/>
    <w:rsid w:val="0014192A"/>
    <w:rsid w:val="001A3D6B"/>
    <w:rsid w:val="001C01A7"/>
    <w:rsid w:val="0025311B"/>
    <w:rsid w:val="00274BFC"/>
    <w:rsid w:val="002C7CBA"/>
    <w:rsid w:val="00373937"/>
    <w:rsid w:val="003D2B19"/>
    <w:rsid w:val="003D7D09"/>
    <w:rsid w:val="004C3862"/>
    <w:rsid w:val="007831D3"/>
    <w:rsid w:val="00791E8E"/>
    <w:rsid w:val="007B4866"/>
    <w:rsid w:val="007C53A8"/>
    <w:rsid w:val="00B14C83"/>
    <w:rsid w:val="00C833CC"/>
    <w:rsid w:val="00CE04F1"/>
    <w:rsid w:val="00D321FB"/>
    <w:rsid w:val="00E140FE"/>
    <w:rsid w:val="00E37DE2"/>
    <w:rsid w:val="00F053BD"/>
    <w:rsid w:val="00F23B36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3364"/>
  <w15:docId w15:val="{85FBE717-982F-4B8E-ABBA-F38A2E8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66"/>
    <w:pPr>
      <w:ind w:left="720"/>
      <w:contextualSpacing/>
    </w:pPr>
  </w:style>
  <w:style w:type="character" w:customStyle="1" w:styleId="js-item-maininfo">
    <w:name w:val="js-item-maininfo"/>
    <w:basedOn w:val="a0"/>
    <w:rsid w:val="001C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2022-07-08T07:24:00Z</dcterms:created>
  <dcterms:modified xsi:type="dcterms:W3CDTF">2022-12-13T05:46:00Z</dcterms:modified>
</cp:coreProperties>
</file>