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60" w:rsidRDefault="00930448" w:rsidP="00F56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06">
        <w:rPr>
          <w:rFonts w:ascii="Times New Roman" w:hAnsi="Times New Roman" w:cs="Times New Roman"/>
          <w:b/>
          <w:sz w:val="28"/>
          <w:szCs w:val="28"/>
        </w:rPr>
        <w:t>Ресурсосберегающие технологии производства и восстановления работоспособности узлов и деталей наземных транспортных средств.</w:t>
      </w:r>
      <w:r w:rsidR="00531915" w:rsidRPr="00B735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3506" w:rsidRPr="00B73506" w:rsidRDefault="00B73506" w:rsidP="00F567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А.Ю. Автоматизация землеройно-транспортных машин / А.Ю.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Д.Я.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Сангин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А.Л.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Озябкин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/ РГУПС. – Ростов н/Д, 2020. - С. 17-20 // ЭБ НТБ РГУПС.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Бобков, А.А. Теоретические предпосылки к исследованию устройства для нанесения антикоррозионных покрытий на поверхности транспортно-технологических машин. / А.А. Бобков, С.В. Дьячков, С.В. Соловьев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3, № 2. – С. 185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Бондарчук М.С. Техническое обслуживание и ремонт в системе поддержания и восстановления технического состояния транспортно-технологических машин. / М.С. Бондарчук.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ст. / Уральский государственный аграрный университет. – Екатеринбург, 2021. - С. 9-12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М.А. Повышение долговечности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трибосопряжений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дорожно-строительных машин / М.А.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В.П. Соколова.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/ РГУПС. – Ростов н/Д, 2020. - С. 25-28. // ЭБ НТБ РГУПС.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А.А. Система технического обслуживания и ремонта транспортно-технологических машин - этапы становления и перспективы развития / А.А.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Бушмелев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И.И. Голдина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наука. - 2020. - № 3. - С. 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Васильев А.А. Виды ремонта и влияние ремонта на технико-экономические показатели эксплуатации транспортно-технологических машин. / А.А. Васильев, А.Г. Несговоров.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наука. – 2020. - № 3. – С. 7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Е.И. Восстановление деталей транспортно-технологических машин приваркой ленты. / Е.И.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наука-2020 : сб. тр.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студ., аспирантов и молодых ученых факультета инженерных технологий. - 2020. - С. 9-11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>Вопросы эксплуатации энергетических установок, транспортных и транспортно-технологических машин и комплексов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Матер. 79-ой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 и молодых исследователей,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90-летию Азово-Черноморского инженерного института. 23-25 марта 2020 г. – Зерноград, 2020. – 81 с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803C37" w:rsidRDefault="00F56717" w:rsidP="00CC741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C37">
        <w:rPr>
          <w:rFonts w:ascii="Times New Roman" w:hAnsi="Times New Roman" w:cs="Times New Roman"/>
          <w:sz w:val="28"/>
          <w:szCs w:val="28"/>
        </w:rPr>
        <w:t xml:space="preserve">Геращенко В.Н. Исследования ходового механизма с целью модернизации натяжного устройства гидравлического экскаватора 5-ой </w:t>
      </w:r>
      <w:r w:rsidRPr="00803C37">
        <w:rPr>
          <w:rFonts w:ascii="Times New Roman" w:hAnsi="Times New Roman" w:cs="Times New Roman"/>
          <w:sz w:val="28"/>
          <w:szCs w:val="28"/>
        </w:rPr>
        <w:lastRenderedPageBreak/>
        <w:t xml:space="preserve">размерной группы. / В.Н. Геращенко, И.А. Кобенков – </w:t>
      </w:r>
      <w:proofErr w:type="gramStart"/>
      <w:r w:rsidRPr="00803C3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03C37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– 2020. - № 1. – С. 73-75 // НЭБ </w:t>
      </w:r>
      <w:proofErr w:type="spellStart"/>
      <w:r w:rsidRPr="00803C3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803C3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Гольдбурд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А.Л. Исследование влияния наполнителей на повышение противокоррозионной защиты транспортно-технологических машин. / А.Л.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Гольдбурд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А.В. Шемякин.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идеи молодых исследователей для агропромышленного комплекса России : сб. статей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молодых ученых, Пенза, 19–25 марта 2020 года – Пенза, Пензенский государственный аграрный университет. – Пенза, 2020. – С. 22-25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Гончаров, А.В. Выбор параметров системы охлаждения двигателей транспортно-технологических машин Арктики. / А.В. Гончаров, А.А. Верховодов, М.С.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Хрипченко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Арктика: инновационные технологии, кадры, туризм. - 2020. - № 1(2). - С. 359-362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Горбунов К.С. Разработка приспособления для механизированной электроискровой обработки цилиндрических поверхностей. / К.С. Горбунов.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2020: сб. тр.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студ., аспирантов и молодых ученых факультета инженерных технологий. – Екатеринбург, Уральский государственный аграрный университет. – Екатеринбург, 2020. – С. 58-62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Густов Ю.И. Критерии совместимости пар трения строительной техники / Ю.И. Густов, И.В. Воронина, В.Н.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Маркевич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Подъемно-транспортное дело – 2020. - № 5-6. – С. 2-3 // НЭБ </w:t>
      </w:r>
      <w:proofErr w:type="spellStart"/>
      <w:proofErr w:type="gram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О.И.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Бессиловая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термосиловая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обработка высокоточных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деталей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монография / О.И.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Драчёв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- Старый Оскол - 2020. - 236 с.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Егоров Р.Н. Современные технологии применения транспортно-технологических машин. / Р.Н. Егоров, А.Н.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Журилин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О.В. Виноградов – Москва, 2020. - 77 с.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Еренков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О.Ю. Исследование физико-механических свойств полимерных материалов после поверхностного деформирования заготовок. / О.Ю.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Еренков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С.П. Исаев, И.Я.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Лопушанский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Пластические массы. – 2020. - № 7-8. – С.37-39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Жилин Р.А. Моделирование ходового оборудования шагающих экскаваторов. / Р.А. Жилин, Ю.И. Калинин, А.С. Корчагин.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Ввысокие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технологии в строительном комплексе. – 2020. - № 1. – С. 94-97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С.Д. Методы определения износа деталей машин без разбора соединений. / С.Д.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Жиляков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регион.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Екатеринбург, 2020. – С. 36-39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Зверев Р. Применение современного технического оборудования при ремонте колес транспортно-технологических машин. / Р. Зверев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сб. тр.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студ., </w:t>
      </w:r>
      <w:r w:rsidRPr="00F56717">
        <w:rPr>
          <w:rFonts w:ascii="Times New Roman" w:hAnsi="Times New Roman" w:cs="Times New Roman"/>
          <w:sz w:val="28"/>
          <w:szCs w:val="28"/>
        </w:rPr>
        <w:lastRenderedPageBreak/>
        <w:t xml:space="preserve">аспирантов и молодых ученых факультета инженерных технологий. - Екатеринбург, Уральский государственный аграрный университет. – Екатеринбург, 2020. - С. 31-33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А.В. Особенности обслуживания ходовой части транспортно-технологических машин. / А.В.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- 2020. - С. 29-34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Зеликов И.Ю. Анализ методов работоспособности свечей зажигания двигателей транспортно-технологических машин и комплексов. / И.Ю. Зеликов, С.Н.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Шуханов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совершенствования технической эксплуатации мобильной техники 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20-летию кафедры технической эксплуатации транспорта. - 2020. - С. 195-201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Н.А. Совершенствование способа восстановления автомобильных пружин // Н.А.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Землянушнов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Н.Ю.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Землянушнова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- 2020. - № 2. - С. 100-106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Иванов А.М. Восстановление торца пера компрессорной лопатки методом лазерной порошковой наплавки / А.М. Иванов, Д.А. Старков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Электронно-лучевая сварка и смежные технологии : матер. Третьей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Под ред. В.К. Драгунова - Москва, 12–15 ноября 2019 года. – М. - Национальный исследовательский университет "МЭИ" – Москва, 2020. - С. 303-306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Коваленко В.В. Совершенствование системы профилактики транспортно-технологических машин. / В.В. Коваленко, Н.Ф. Булгаков, А.В.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DISCOVERY SCIENCE RESEARCH : сб. статей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Петрозаводск, 2020 – С.104-108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А.А. Результаты экспериментальных исследований устройства для нанесения антикоррозионных покрытий на кузовные элементы транспортно-технологических машин. / А.А.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С.В. Дьячков, С.В. Соловьев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№ 2. С. 184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Котельников М.В. Применение электроэрозионной обработки материалов в ремонтных мастерских АПК. / М.В. Котельников, В.А. Александров.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регион.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Екатеринбург, 2020. – С.46-48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М.Г. Инженерия поверхностей деталей машин для повышения износостойкости. / М.Г.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Крукович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А.Д. Федотова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Новые материалы и технологии в машиностроении. - 2021. - № 34. - С. 52-58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Кулешов Н.В. Совершенствование методов обеспечения работоспособного состояния транспортно-технологических машин. / Н.В. Кулешов, Ю.А. Шапошников.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Наука и молодежь : </w:t>
      </w:r>
      <w:r w:rsidRPr="00F56717">
        <w:rPr>
          <w:rFonts w:ascii="Times New Roman" w:hAnsi="Times New Roman" w:cs="Times New Roman"/>
          <w:sz w:val="28"/>
          <w:szCs w:val="28"/>
        </w:rPr>
        <w:lastRenderedPageBreak/>
        <w:t xml:space="preserve">матер. XVII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студ., аспирантов и молодых ученых. - Барнаул, 01–05 июня 2020 года. – Барнаул, 2020. - С. 52-55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Д.К. Совершенствование способа восстановления амортизаторов подвески автомобилей ремонтными комплектами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сайлентблоков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/ Д.К.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Кушалиев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Б.А.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Ерманова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Р.Ф.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Калимуллин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Интеллект. Инновации. Инвестиции. - 2020. - № 4. - С. 150-160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В.А. Эксплуатация транспортно-технологических машин и комплексов на альтернативном топливе. / В.А.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Лиханов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Инновации и достижения в сельском хозяйстве : матер. II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(нац.)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Киров, 22 декабря 2020 г. – Киров, Вятская государственная сельскохозяйственная академия. – Киров, 2020. – С. 84-91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В.И. Цифровая поддержка анализа способов повышения работоспособности машин и механизмов. / В.И.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Ломазова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Шкондина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Цифровые и инженерные технологии в АПК. : матер. нац.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Председатель оргкомитета: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Стребков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С.В. Заместитель председателя Голованова Е. В. Члены оргкомитета: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Водолазская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Ломазов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В.А. Миронов А.Л. - 2022. - С. 243-245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Магомедов Р.М. К расчету прочности и долговечности тонкостенных металлических конструкций, подвергающихся равномерному коррозионному износу / Р.М. Магомедов, М.М.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Муртузов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Автотранспортный комплекс: стратегия, инновации, кадры: сб. науч. тр. 8-ой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Москва, 2022. - С. 175-183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Мартынова Н.Б. Пути повышения производительности одноковшового экскаватора с автоматическим управлением процесса копания. / Н.Б. Мартынова, А.Д. Катюнин.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2020. - № 4. – С. 32-37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Паньков А.В. Ремонт как основа системы технического обслуживания и ремонта транспортно-технологических машин. / А.В. Паньков, В.С.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Зорьков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наука. – 2020. - № 3. – С. 25. – Екатеринбург, Уральский государственный аграрный университет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Петрухин А.В. Влияние качества ГСМ на показатели работоспособности наземной транспортно-технологической машины. / А.В. Петрухин, К.В. Аксенов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Будущее науки-2020 : сб. науч. стат. 8-й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молод. науч.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В 5-ти томах. – Орел, Орловский государственный университет имени И.С. Тургенева. – Орел, 2020. – Т. 2. - С.136-138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Попов И.П. Компенсация пиковых нагрузок транспортно-технологических машин. / И.П. Попов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Вестник Московского государственного технического университета им. Н.Э. Баумана. Серия машиностроение. – 2020. - № 3(132). – С. 85-93 // НЭБ </w:t>
      </w:r>
      <w:proofErr w:type="spellStart"/>
      <w:proofErr w:type="gram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сдвоенных колёс на наземных транспортно-технологических машинах. / В.А.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Жулай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В.Л.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Тюнин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Н.С. Жидких, А.А. Герасимов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Высокие технологии в строительном комплексе. - 2020. - № 1. - С. 103-108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Ю.А. Применение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виброабразивной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обработки для обеспечения качества поверхностей деталей / Ю.А.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А.А. Феденко.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Транспорт-2021 / ФГБОУ ВО РГУПС. – Ростов н/Д, 2021. - Т.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Технические науки. - С. 281-284. // ЭБ НТБ РГУПС.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Ю.А. Обеспечение качества поверхностей деталей методами обработки без снятия стружки / Ю.А.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Проскорякова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А.А. Феденко.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Транспорт-2020. / ФГБОУ ВО РГУПС. - Ростов н/Д, - 2020. - Т.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Технические науки. - С. 316-319 // Фонд НТБ РГУПС.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Пухов Е.В. Результаты экспериментальных исследований износостойкости поверхности коленчатого вала, восстановленной методом газопламенного нанесения самофлюсующихся порошков. / Е.В. Пухов, К.В.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2020. - № 4. – С. 45-52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945" w:rsidRDefault="00F56717" w:rsidP="00DF795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45">
        <w:rPr>
          <w:rFonts w:ascii="Times New Roman" w:hAnsi="Times New Roman" w:cs="Times New Roman"/>
          <w:sz w:val="28"/>
          <w:szCs w:val="28"/>
        </w:rPr>
        <w:t xml:space="preserve">Пучков В.И. Влияние хранения транспортно-технологических машин на показатели надежности, работоспособности, экономической эффективности при использовании / В.И. Пучков – </w:t>
      </w:r>
      <w:proofErr w:type="gramStart"/>
      <w:r w:rsidRPr="00DE694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6945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сб. статей / Уральский государственный аграрный университет. – Екатеринбург, 2021. – С. 58-62 // НЭБ 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DE6945" w:rsidRDefault="00F56717" w:rsidP="00DF795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945">
        <w:rPr>
          <w:rFonts w:ascii="Times New Roman" w:hAnsi="Times New Roman" w:cs="Times New Roman"/>
          <w:sz w:val="28"/>
          <w:szCs w:val="28"/>
        </w:rPr>
        <w:t>Разработка конструкции металл-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металлополимерной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 xml:space="preserve"> пресс-формы для литья ремонтных деталей. / Н.С. Любимый, Б.С. Четвериков, З.М. Костоев, М.А. Романович. – </w:t>
      </w:r>
      <w:proofErr w:type="gramStart"/>
      <w:r w:rsidRPr="00DE6945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E6945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 xml:space="preserve">-ресурсосберегающие технологии и оборудование в дорожной и строительной отраслях : матер. 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E6945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E6945">
        <w:rPr>
          <w:rFonts w:ascii="Times New Roman" w:hAnsi="Times New Roman" w:cs="Times New Roman"/>
          <w:sz w:val="28"/>
          <w:szCs w:val="28"/>
        </w:rPr>
        <w:t>. - Белгород, Белгородский государственный технологический университет им. В.Г. Шухова. – Белгород, 2020. – С. 200-205 // ЭБС Лань.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Ржевский Д.Е. Ремонт гидравлических цилиндров транспортно-технологических машин. / Д.Е. Ржевский.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Системная интеграция научных знаний : сб.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посвященной дню инженера-механика. - Екатеринбург, Уральский государственный аграрный университет. – Екатеринбург, 2020. – С. 175-178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Садовничий С.Н. Совершенствование технологического процесса ремонта электродвигателей на ремонтном участке. / С.Н. Садовничий.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Молодежь и наука – 2020 : сб. тр.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студ., аспирантов и молодых ученых факультета инженерных технологий. – </w:t>
      </w:r>
      <w:r w:rsidRPr="00F56717">
        <w:rPr>
          <w:rFonts w:ascii="Times New Roman" w:hAnsi="Times New Roman" w:cs="Times New Roman"/>
          <w:sz w:val="28"/>
          <w:szCs w:val="28"/>
        </w:rPr>
        <w:lastRenderedPageBreak/>
        <w:t>Екатеринбург, Уральский государственный аграрный университет. – Екатеринбург, 202</w:t>
      </w:r>
      <w:r w:rsidR="00DE6945">
        <w:rPr>
          <w:rFonts w:ascii="Times New Roman" w:hAnsi="Times New Roman" w:cs="Times New Roman"/>
          <w:sz w:val="28"/>
          <w:szCs w:val="28"/>
        </w:rPr>
        <w:t xml:space="preserve">0. – С.119-122 // НЭБ </w:t>
      </w:r>
      <w:proofErr w:type="spellStart"/>
      <w:r w:rsidR="00DE694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E6945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Севрюгина Н.С. Методы оценки качества услуг автотранспортных предприятий по ремонту узлов и агрегатов транспортно-технологических машин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природообустройства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/ Н.С. Севрюгина, Н.М. Козлов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Доклады ТСХА. - 2020. - С. 542-546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Теоретические предпосылки к исследованию устройства для нанесения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антигравийных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покрытий на кузовные элементы транспортно-технологических машин. / А.А.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Кондрашин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С.В. Дьячков, С.В. Соловьев [и др.]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Наука и образование. – 2020. – Т. 3. - № 2. – С. 189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Технология формирования износостойких покрытий на железной основе методами лазерной обработки / О. Г.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Кардаполова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А.С. Калиниченко [и др.]. – Минск, Белорусский национальный технический университет. – Минск, 2020. - 280 с.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С.К. Проектирование передвижного канавного гидроподъемника для проведения ремонтных работ / С.К.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Тойгамбаев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Гузалов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технико-экономический журнал. – 2020. - № 4. – С. 38-44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Томасьян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А.А. Параметры, определяющие безопасность эксплуатации транспортно-технологических машин. / А.А.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Томасьян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- 2020. - С. 66-71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Триботехническая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и экологическая оценка фрикционных пар тормозных устройств подъемно-транспортных машин / А.Л. Носко, В.Е. Тарасюк, И.А.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Шарифуллин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Е.В. Сафронов.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Трение и износ - 2020. - Т. 41, № 4. - С. 475-484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Ультразвук в комбинированных технологиях машиностроения. / В.М. Приходько, Р.И.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Нигметзянов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Д.С. Симонов [и др.]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Наукоемкие технологии в машиностроении. – 2020. - № 9 (111). - С. 21-26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Федоренко, А.В. Особенности подвижности наземных транспортно- технологических машин в районах крайнего севера. / А.В. Федоренко, В.С. Макаров, К.Я.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Лелиовский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Арктика: инновационные технологии, кадры, туризм. - 2020. - № 1 (2). - С. 223-229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>Федоров В.А. Сокращение трудоемкости переналадки транспортно-загрузочных устройств на основе группового метода / В.А. Федоров, Е.Н. Малышев, В.Ю. Ильичев // Сборка в машиностроении, приборостроении. - 2020. - Т. 21, № 10. - С. 456-459 // ЭБС Лань.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Р.С. Сущность планово-предупредительного ремонта транспортно-технологических машин. / Р.С.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Хузин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М.К. Саакян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lastRenderedPageBreak/>
        <w:t>внутривуз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Екатеринбург, 11 сентября 2020 года. – Екатеринбург, 2020. – С. 79-84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Чекменев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М.А. Виды отказов и их влияние на показатели транспортно-технологических машин. / М.А.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Чекменев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 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студ.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Екатеринбург, 11 сентября 2020 года. – Екатеринбург, 2020. – С. 85-89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А.М. Современные уплотнения гидроцилиндров транспортно-технологических машин. / А.М.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Чудинов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Роль технического регулирования и стандартизации в эпоху цифровой экономики : сб. ст. II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молодых ученых. - 2020. - С. 251-256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6717" w:rsidRPr="00F56717" w:rsidRDefault="00F56717" w:rsidP="00F5671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Шаповалов В.В. Совершенствование технологии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лубрикации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открытых узлов трения / В.В. Шаповалов, Г.А.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Арешян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В.Б.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Мищиненко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непосредственный // Актуальные проблемы эксплуатации и ремонта наземных транспортных средств : сб. науч. тр.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нац. науч.-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90-летию РГУПС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/ РГУПС. – Ростов н/Д, 2020. - С. 80-83 // ЭБ НТБ РГУПС.</w:t>
      </w:r>
    </w:p>
    <w:p w:rsidR="00F56717" w:rsidRPr="00F56717" w:rsidRDefault="00F56717" w:rsidP="00B735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А.А. Особенности технического обслуживания двигателей транспортно-технологических машин. / А.А.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Шацких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Направления развития технического сервиса: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внутривуз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студ. науч. -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в формате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 Екатеринбург, 11 сентября 2020 года. – Екатеринбург, 2020.</w:t>
      </w:r>
      <w:r w:rsidR="00DE6945">
        <w:rPr>
          <w:rFonts w:ascii="Times New Roman" w:hAnsi="Times New Roman" w:cs="Times New Roman"/>
          <w:sz w:val="28"/>
          <w:szCs w:val="28"/>
        </w:rPr>
        <w:t xml:space="preserve"> – С. 93-97 // НЭБ </w:t>
      </w:r>
      <w:proofErr w:type="spellStart"/>
      <w:r w:rsidR="00DE6945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DE6945">
        <w:rPr>
          <w:rFonts w:ascii="Times New Roman" w:hAnsi="Times New Roman" w:cs="Times New Roman"/>
          <w:sz w:val="28"/>
          <w:szCs w:val="28"/>
        </w:rPr>
        <w:t>.</w:t>
      </w:r>
    </w:p>
    <w:p w:rsidR="00F56717" w:rsidRPr="00BC7F64" w:rsidRDefault="00F56717" w:rsidP="00B735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BC7F64">
        <w:rPr>
          <w:rFonts w:ascii="Times New Roman" w:hAnsi="Times New Roman" w:cs="Times New Roman"/>
          <w:sz w:val="28"/>
          <w:szCs w:val="28"/>
        </w:rPr>
        <w:t>Шистеев</w:t>
      </w:r>
      <w:proofErr w:type="spellEnd"/>
      <w:r w:rsidRPr="00BC7F64">
        <w:rPr>
          <w:rFonts w:ascii="Times New Roman" w:hAnsi="Times New Roman" w:cs="Times New Roman"/>
          <w:sz w:val="28"/>
          <w:szCs w:val="28"/>
        </w:rPr>
        <w:t xml:space="preserve">, А.В. Нормализация уровня работоспособности </w:t>
      </w:r>
      <w:r w:rsidR="00BC7F64">
        <w:rPr>
          <w:rFonts w:ascii="Times New Roman" w:hAnsi="Times New Roman" w:cs="Times New Roman"/>
          <w:sz w:val="28"/>
          <w:szCs w:val="28"/>
        </w:rPr>
        <w:t>т</w:t>
      </w:r>
      <w:r w:rsidRPr="00BC7F64">
        <w:rPr>
          <w:rFonts w:ascii="Times New Roman" w:hAnsi="Times New Roman" w:cs="Times New Roman"/>
          <w:sz w:val="28"/>
          <w:szCs w:val="28"/>
        </w:rPr>
        <w:t xml:space="preserve">ранспортно-технологических машин в АПК / А.В. </w:t>
      </w:r>
      <w:proofErr w:type="spellStart"/>
      <w:r w:rsidRPr="00BC7F64">
        <w:rPr>
          <w:rFonts w:ascii="Times New Roman" w:hAnsi="Times New Roman" w:cs="Times New Roman"/>
          <w:sz w:val="28"/>
          <w:szCs w:val="28"/>
        </w:rPr>
        <w:t>Шистеев</w:t>
      </w:r>
      <w:proofErr w:type="spellEnd"/>
      <w:r w:rsidRPr="00BC7F64">
        <w:rPr>
          <w:rFonts w:ascii="Times New Roman" w:hAnsi="Times New Roman" w:cs="Times New Roman"/>
          <w:sz w:val="28"/>
          <w:szCs w:val="28"/>
        </w:rPr>
        <w:t xml:space="preserve">, Г.М. Бураева. - </w:t>
      </w:r>
      <w:proofErr w:type="gramStart"/>
      <w:r w:rsidRPr="00BC7F6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C7F64">
        <w:rPr>
          <w:rFonts w:ascii="Times New Roman" w:hAnsi="Times New Roman" w:cs="Times New Roman"/>
          <w:sz w:val="28"/>
          <w:szCs w:val="28"/>
        </w:rPr>
        <w:t xml:space="preserve"> электронный // Вестник ВСГУТУ. (</w:t>
      </w:r>
      <w:proofErr w:type="gramStart"/>
      <w:r w:rsidRPr="00BC7F64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gramEnd"/>
      <w:r w:rsidRPr="00BC7F64">
        <w:rPr>
          <w:rFonts w:ascii="Times New Roman" w:hAnsi="Times New Roman" w:cs="Times New Roman"/>
          <w:sz w:val="28"/>
          <w:szCs w:val="28"/>
        </w:rPr>
        <w:t xml:space="preserve"> государственный унив</w:t>
      </w:r>
      <w:r w:rsidR="00803C37" w:rsidRPr="00BC7F64">
        <w:rPr>
          <w:rFonts w:ascii="Times New Roman" w:hAnsi="Times New Roman" w:cs="Times New Roman"/>
          <w:sz w:val="28"/>
          <w:szCs w:val="28"/>
        </w:rPr>
        <w:t xml:space="preserve">ерситет технологий и управления) – Улан-Уде -2020. - № 3 (78). – С. 57-63. // НЭБ </w:t>
      </w:r>
      <w:proofErr w:type="spellStart"/>
      <w:r w:rsidR="00803C37" w:rsidRPr="00BC7F64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803C37" w:rsidRPr="00BC7F64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B735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Эксплуатационные свойства поверхностей движения наземных транспортно-технологических машин и комплексов. / В.В. Беляков, У.Ш.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Вахидов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В.Е.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Колотилин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 [и др.]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- Москва-Берлин - 2020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F56717" w:rsidRPr="00F56717" w:rsidRDefault="00F56717" w:rsidP="00B7350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717">
        <w:rPr>
          <w:rFonts w:ascii="Times New Roman" w:hAnsi="Times New Roman" w:cs="Times New Roman"/>
          <w:sz w:val="28"/>
          <w:szCs w:val="28"/>
        </w:rPr>
        <w:t xml:space="preserve">Яцкевич О.К. Модифицирование керамических покрытий для повышения износостойкости деталей узлов трения. / О.К. Яцкевич, О.А.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Девойно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, А.Г. Василенко. – </w:t>
      </w:r>
      <w:proofErr w:type="gramStart"/>
      <w:r w:rsidRPr="00F5671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F5671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силикатные и тугоплавкие неметаллические материалы и изделия: свойства, строение, способы получения: матер.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 xml:space="preserve">., Минск 03 декабря 2020 года. / Белорусский государственный технологический университет. – Минск, 2020. – С. 186-190 // НЭБ </w:t>
      </w:r>
      <w:proofErr w:type="spellStart"/>
      <w:r w:rsidRPr="00F5671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F56717">
        <w:rPr>
          <w:rFonts w:ascii="Times New Roman" w:hAnsi="Times New Roman" w:cs="Times New Roman"/>
          <w:sz w:val="28"/>
          <w:szCs w:val="28"/>
        </w:rPr>
        <w:t>.</w:t>
      </w:r>
    </w:p>
    <w:p w:rsidR="00DE6508" w:rsidRPr="00F56717" w:rsidRDefault="00DE6508" w:rsidP="00B735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529" w:rsidRPr="00F56717" w:rsidRDefault="008C7529" w:rsidP="00F56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7529" w:rsidRPr="00F5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71A4"/>
    <w:multiLevelType w:val="hybridMultilevel"/>
    <w:tmpl w:val="F3A45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652B7"/>
    <w:multiLevelType w:val="hybridMultilevel"/>
    <w:tmpl w:val="EB92D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D1E6A"/>
    <w:multiLevelType w:val="hybridMultilevel"/>
    <w:tmpl w:val="FC8C0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4E0A81"/>
    <w:multiLevelType w:val="hybridMultilevel"/>
    <w:tmpl w:val="3F7AAAD8"/>
    <w:lvl w:ilvl="0" w:tplc="28269AB4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73EA2"/>
    <w:multiLevelType w:val="hybridMultilevel"/>
    <w:tmpl w:val="382E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34F58"/>
    <w:multiLevelType w:val="hybridMultilevel"/>
    <w:tmpl w:val="38E28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933C0"/>
    <w:multiLevelType w:val="hybridMultilevel"/>
    <w:tmpl w:val="7BE8E3CC"/>
    <w:lvl w:ilvl="0" w:tplc="BFCA27A0">
      <w:start w:val="1"/>
      <w:numFmt w:val="decimal"/>
      <w:lvlText w:val="%1."/>
      <w:lvlJc w:val="left"/>
      <w:pPr>
        <w:ind w:left="705" w:hanging="70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965"/>
    <w:multiLevelType w:val="hybridMultilevel"/>
    <w:tmpl w:val="0E122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37EEB"/>
    <w:multiLevelType w:val="hybridMultilevel"/>
    <w:tmpl w:val="9B0C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54009"/>
    <w:multiLevelType w:val="hybridMultilevel"/>
    <w:tmpl w:val="7AAE01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27ED"/>
    <w:multiLevelType w:val="hybridMultilevel"/>
    <w:tmpl w:val="C638C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97B62"/>
    <w:multiLevelType w:val="hybridMultilevel"/>
    <w:tmpl w:val="4418D1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6266D"/>
    <w:multiLevelType w:val="hybridMultilevel"/>
    <w:tmpl w:val="C894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34726"/>
    <w:multiLevelType w:val="hybridMultilevel"/>
    <w:tmpl w:val="781E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E2"/>
    <w:rsid w:val="00002FA8"/>
    <w:rsid w:val="00015565"/>
    <w:rsid w:val="00017FEC"/>
    <w:rsid w:val="000247DB"/>
    <w:rsid w:val="00031543"/>
    <w:rsid w:val="000455ED"/>
    <w:rsid w:val="000D071A"/>
    <w:rsid w:val="000D2538"/>
    <w:rsid w:val="00115A01"/>
    <w:rsid w:val="00136E7F"/>
    <w:rsid w:val="00154ACE"/>
    <w:rsid w:val="001571A8"/>
    <w:rsid w:val="00161D61"/>
    <w:rsid w:val="00174218"/>
    <w:rsid w:val="001B7B39"/>
    <w:rsid w:val="001C5177"/>
    <w:rsid w:val="001D0F29"/>
    <w:rsid w:val="001D3C43"/>
    <w:rsid w:val="001E2D7B"/>
    <w:rsid w:val="00223400"/>
    <w:rsid w:val="002530F5"/>
    <w:rsid w:val="002701D0"/>
    <w:rsid w:val="002811B1"/>
    <w:rsid w:val="00291441"/>
    <w:rsid w:val="002948D9"/>
    <w:rsid w:val="00297F18"/>
    <w:rsid w:val="002B3A94"/>
    <w:rsid w:val="002C0BB3"/>
    <w:rsid w:val="00317E03"/>
    <w:rsid w:val="00381165"/>
    <w:rsid w:val="00383097"/>
    <w:rsid w:val="003967DF"/>
    <w:rsid w:val="003C2CB9"/>
    <w:rsid w:val="003C76D6"/>
    <w:rsid w:val="003D6BBF"/>
    <w:rsid w:val="004019F6"/>
    <w:rsid w:val="004076AD"/>
    <w:rsid w:val="00442A77"/>
    <w:rsid w:val="0049563D"/>
    <w:rsid w:val="004B3AA9"/>
    <w:rsid w:val="004F01DE"/>
    <w:rsid w:val="00501B63"/>
    <w:rsid w:val="005106B6"/>
    <w:rsid w:val="00515FCD"/>
    <w:rsid w:val="00524883"/>
    <w:rsid w:val="00531915"/>
    <w:rsid w:val="00590817"/>
    <w:rsid w:val="005B604B"/>
    <w:rsid w:val="005D5DF1"/>
    <w:rsid w:val="00650C80"/>
    <w:rsid w:val="00651609"/>
    <w:rsid w:val="00671BCB"/>
    <w:rsid w:val="006B13AA"/>
    <w:rsid w:val="006D4A46"/>
    <w:rsid w:val="006E112F"/>
    <w:rsid w:val="006F643E"/>
    <w:rsid w:val="007000CC"/>
    <w:rsid w:val="00716F12"/>
    <w:rsid w:val="00760122"/>
    <w:rsid w:val="0076190D"/>
    <w:rsid w:val="00781FBB"/>
    <w:rsid w:val="007907E2"/>
    <w:rsid w:val="007C56C9"/>
    <w:rsid w:val="00803C37"/>
    <w:rsid w:val="00872D12"/>
    <w:rsid w:val="00890E57"/>
    <w:rsid w:val="008C1CED"/>
    <w:rsid w:val="008C245C"/>
    <w:rsid w:val="008C7529"/>
    <w:rsid w:val="008D36A4"/>
    <w:rsid w:val="008F2573"/>
    <w:rsid w:val="009030D0"/>
    <w:rsid w:val="00930448"/>
    <w:rsid w:val="00961BEA"/>
    <w:rsid w:val="009712FB"/>
    <w:rsid w:val="00984266"/>
    <w:rsid w:val="00994F8C"/>
    <w:rsid w:val="009B73D5"/>
    <w:rsid w:val="009C0DB2"/>
    <w:rsid w:val="009C6669"/>
    <w:rsid w:val="009D2F57"/>
    <w:rsid w:val="009F6C8D"/>
    <w:rsid w:val="00A00D85"/>
    <w:rsid w:val="00A019AF"/>
    <w:rsid w:val="00A01C1A"/>
    <w:rsid w:val="00A04897"/>
    <w:rsid w:val="00A12FB8"/>
    <w:rsid w:val="00A52EE2"/>
    <w:rsid w:val="00A703A6"/>
    <w:rsid w:val="00A7619C"/>
    <w:rsid w:val="00A82300"/>
    <w:rsid w:val="00AC73AA"/>
    <w:rsid w:val="00AD71FF"/>
    <w:rsid w:val="00B02E10"/>
    <w:rsid w:val="00B06092"/>
    <w:rsid w:val="00B13D8F"/>
    <w:rsid w:val="00B272B3"/>
    <w:rsid w:val="00B468A0"/>
    <w:rsid w:val="00B47BE9"/>
    <w:rsid w:val="00B73506"/>
    <w:rsid w:val="00BC55AF"/>
    <w:rsid w:val="00BC5860"/>
    <w:rsid w:val="00BC7F64"/>
    <w:rsid w:val="00BD369A"/>
    <w:rsid w:val="00BE78E7"/>
    <w:rsid w:val="00C06FB9"/>
    <w:rsid w:val="00C15F38"/>
    <w:rsid w:val="00C1696B"/>
    <w:rsid w:val="00C222A8"/>
    <w:rsid w:val="00C607A3"/>
    <w:rsid w:val="00C70009"/>
    <w:rsid w:val="00C83537"/>
    <w:rsid w:val="00CA1060"/>
    <w:rsid w:val="00CC760E"/>
    <w:rsid w:val="00CC780D"/>
    <w:rsid w:val="00D01DCD"/>
    <w:rsid w:val="00D05440"/>
    <w:rsid w:val="00D1075C"/>
    <w:rsid w:val="00D140A3"/>
    <w:rsid w:val="00D63B85"/>
    <w:rsid w:val="00D65CAB"/>
    <w:rsid w:val="00D705CE"/>
    <w:rsid w:val="00D87A64"/>
    <w:rsid w:val="00D921BE"/>
    <w:rsid w:val="00D93460"/>
    <w:rsid w:val="00DA3749"/>
    <w:rsid w:val="00DC0FBA"/>
    <w:rsid w:val="00DC171D"/>
    <w:rsid w:val="00DC3307"/>
    <w:rsid w:val="00DE6508"/>
    <w:rsid w:val="00DE6945"/>
    <w:rsid w:val="00E403C1"/>
    <w:rsid w:val="00E62F7D"/>
    <w:rsid w:val="00E86F7C"/>
    <w:rsid w:val="00E87089"/>
    <w:rsid w:val="00EC2604"/>
    <w:rsid w:val="00EC285F"/>
    <w:rsid w:val="00ED4B6F"/>
    <w:rsid w:val="00EE0497"/>
    <w:rsid w:val="00EF7DFB"/>
    <w:rsid w:val="00F067CA"/>
    <w:rsid w:val="00F26C28"/>
    <w:rsid w:val="00F53832"/>
    <w:rsid w:val="00F5621F"/>
    <w:rsid w:val="00F56717"/>
    <w:rsid w:val="00F67D5F"/>
    <w:rsid w:val="00FB57C0"/>
    <w:rsid w:val="00FB6B03"/>
    <w:rsid w:val="00F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DBEC"/>
  <w15:chartTrackingRefBased/>
  <w15:docId w15:val="{6549DA19-29C1-40E8-ADD1-2F25494C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7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128</cp:revision>
  <dcterms:created xsi:type="dcterms:W3CDTF">2022-06-07T12:24:00Z</dcterms:created>
  <dcterms:modified xsi:type="dcterms:W3CDTF">2022-12-12T10:36:00Z</dcterms:modified>
</cp:coreProperties>
</file>