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E2" w:rsidRDefault="00315C39" w:rsidP="00315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C2410">
        <w:rPr>
          <w:rFonts w:ascii="Times New Roman" w:hAnsi="Times New Roman" w:cs="Times New Roman"/>
          <w:b/>
          <w:sz w:val="28"/>
          <w:szCs w:val="28"/>
        </w:rPr>
        <w:t>еоретические основы и практический опыт эксплуатации строительных, дорожных, подъемно</w:t>
      </w:r>
      <w:r w:rsidR="00B054EB">
        <w:rPr>
          <w:rFonts w:ascii="Times New Roman" w:hAnsi="Times New Roman" w:cs="Times New Roman"/>
          <w:b/>
          <w:sz w:val="28"/>
          <w:szCs w:val="28"/>
        </w:rPr>
        <w:t>-</w:t>
      </w:r>
      <w:r w:rsidRPr="002C2410">
        <w:rPr>
          <w:rFonts w:ascii="Times New Roman" w:hAnsi="Times New Roman" w:cs="Times New Roman"/>
          <w:b/>
          <w:sz w:val="28"/>
          <w:szCs w:val="28"/>
        </w:rPr>
        <w:t>транспортных машин</w:t>
      </w:r>
      <w:r w:rsidR="009A7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C39" w:rsidRPr="00315C39" w:rsidRDefault="00315C39" w:rsidP="00315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  <w:lang w:val="en-US"/>
        </w:rPr>
        <w:t>Volokhov</w:t>
      </w:r>
      <w:proofErr w:type="spellEnd"/>
      <w:r w:rsidRPr="00315C39">
        <w:rPr>
          <w:rFonts w:ascii="Times New Roman" w:hAnsi="Times New Roman" w:cs="Times New Roman"/>
          <w:sz w:val="28"/>
          <w:szCs w:val="28"/>
          <w:lang w:val="en-US"/>
        </w:rPr>
        <w:t xml:space="preserve"> A.S. Experimental research of the directional stability characteristics of a passenger car when moving around / A.S. </w:t>
      </w:r>
      <w:proofErr w:type="spellStart"/>
      <w:r w:rsidRPr="00315C39">
        <w:rPr>
          <w:rFonts w:ascii="Times New Roman" w:hAnsi="Times New Roman" w:cs="Times New Roman"/>
          <w:sz w:val="28"/>
          <w:szCs w:val="28"/>
          <w:lang w:val="en-US"/>
        </w:rPr>
        <w:t>Volokhov</w:t>
      </w:r>
      <w:proofErr w:type="spellEnd"/>
      <w:r w:rsidRPr="00315C39">
        <w:rPr>
          <w:rFonts w:ascii="Times New Roman" w:hAnsi="Times New Roman" w:cs="Times New Roman"/>
          <w:sz w:val="28"/>
          <w:szCs w:val="28"/>
          <w:lang w:val="en-US"/>
        </w:rPr>
        <w:t xml:space="preserve">, K.S. </w:t>
      </w:r>
      <w:proofErr w:type="spellStart"/>
      <w:r w:rsidRPr="00315C39">
        <w:rPr>
          <w:rFonts w:ascii="Times New Roman" w:hAnsi="Times New Roman" w:cs="Times New Roman"/>
          <w:sz w:val="28"/>
          <w:szCs w:val="28"/>
          <w:lang w:val="en-US"/>
        </w:rPr>
        <w:t>Fisenko</w:t>
      </w:r>
      <w:proofErr w:type="spellEnd"/>
      <w:r w:rsidRPr="00315C39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</w:t>
      </w:r>
      <w:r w:rsidRPr="00315C39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5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5C39">
        <w:rPr>
          <w:rFonts w:ascii="Times New Roman" w:hAnsi="Times New Roman" w:cs="Times New Roman"/>
          <w:sz w:val="28"/>
          <w:szCs w:val="28"/>
        </w:rPr>
        <w:t>электронный</w:t>
      </w:r>
      <w:r w:rsidRPr="00315C39">
        <w:rPr>
          <w:rFonts w:ascii="Times New Roman" w:hAnsi="Times New Roman" w:cs="Times New Roman"/>
          <w:sz w:val="28"/>
          <w:szCs w:val="28"/>
          <w:lang w:val="en-US"/>
        </w:rPr>
        <w:t xml:space="preserve"> // IOP Conference Series: Materials Science and Engineering : International Conference on Modern Trends in Manufacturing Technologies and Equipment (ICMTMTE-2020), Sep 07-11, 2020. - Sevastopol, Crimea, 2020. - </w:t>
      </w:r>
      <w:r w:rsidRPr="00315C39">
        <w:rPr>
          <w:rFonts w:ascii="Times New Roman" w:hAnsi="Times New Roman" w:cs="Times New Roman"/>
          <w:sz w:val="28"/>
          <w:szCs w:val="28"/>
        </w:rPr>
        <w:t>Т</w:t>
      </w:r>
      <w:r w:rsidRPr="00315C39">
        <w:rPr>
          <w:rFonts w:ascii="Times New Roman" w:hAnsi="Times New Roman" w:cs="Times New Roman"/>
          <w:sz w:val="28"/>
          <w:szCs w:val="28"/>
          <w:lang w:val="en-US"/>
        </w:rPr>
        <w:t xml:space="preserve">. 971(5). -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15C39">
        <w:rPr>
          <w:rFonts w:ascii="Times New Roman" w:hAnsi="Times New Roman" w:cs="Times New Roman"/>
          <w:sz w:val="28"/>
          <w:szCs w:val="28"/>
          <w:lang w:val="en-US"/>
        </w:rPr>
        <w:t>. 052074 // Scopus, Web of Science.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И.М. Исследование надежности деталей цилиндропоршневой группы двигателей строительных и дорожных машин / И.М.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Хачкинаян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Транспорт–2020 / ФГБОУ ВО РГУПС. - Ростов н/Д, 2020. - Т. 3: Технические и экономические науки. - С. 276-280 // ЭБ НТБ РГУПС.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И.М. Повышение эксплуатационной надежности кранов / И.М.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проблемы эксплуатации и ремонта наземных транспортных средств : сб. науч. тр.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., 90–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РГУПС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/ РГУПС. – Ростов н/Дону, 2020. – С. 13–16 // ЭБ НТБ РГУПС.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Анализ конструкций стендов для исследования работоспособности гидроцилиндра / Д.Ю.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Кобзов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Жмуров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О.Е.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Беньямин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[и др.]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Научный альманах. - 2020. № 11–2(73). С. 70-82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Анализ точности диагностической модели гидроцилиндров транспортно-технологических машин / В.А. Зорин, Ч.М.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Н.Т. Та, Ю.Г.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Ремонт. Восстановление. Модернизация. - 2022. - № 1. - С. 3-7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Анализ устройства и принципа работы однобалочного мостового крана / А.А. Польшин, Т.А. Рыжих, М.Л. Жучков, А.А. Тихонов.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комплексе. - 2021. - № 1. – С. 94-9</w:t>
      </w:r>
      <w:r w:rsidR="003C539B">
        <w:rPr>
          <w:rFonts w:ascii="Times New Roman" w:hAnsi="Times New Roman" w:cs="Times New Roman"/>
          <w:sz w:val="28"/>
          <w:szCs w:val="28"/>
        </w:rPr>
        <w:t xml:space="preserve">7 // НЭБ </w:t>
      </w:r>
      <w:proofErr w:type="spellStart"/>
      <w:r w:rsidR="003C539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C539B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Беляев А.И. Повышение качественных характеристик машин транспортного комплекса и дорожно-строительных машин оптимизацией технологии восстановления и изготовления деталей / А.И. Беляев.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машиностроения в транспортном </w:t>
      </w:r>
      <w:r w:rsidRPr="00315C39">
        <w:rPr>
          <w:rFonts w:ascii="Times New Roman" w:hAnsi="Times New Roman" w:cs="Times New Roman"/>
          <w:sz w:val="28"/>
          <w:szCs w:val="28"/>
        </w:rPr>
        <w:lastRenderedPageBreak/>
        <w:t xml:space="preserve">комплексе : сб. материалов XI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ассоциации технологов-машиностроителей, Балтийский федеральный университет имени И. Канта. – Калининград, 2020. – С. 212–221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Беляев А.И. Формирование параметров поверхностного слоя деталей дорожно-строительных машин при восстановлении / А.И. Беляев, С.А.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Евтюков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автомобильно-дорожного государственного технического университета (МАДИ). – 2020. - № 2 (61). - С. 31–38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Власов А.А. Современное состояние и перспективы развития грузоподъемной техники в войсках национальной гвардии. / А.А. Власов, В.В. Митрофанов, А.И.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Федорец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Перспективы совершенствования технической подготовки военнослужащих и сотрудников войск национальной гвардии Российской Федерации :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сб. науч.-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матер. – Пермь, 2022. - С. 11-22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Волохов А.С. Влияние неоднородной жесткости шины на курсовую устойчивость транспортного средства при прямолинейном движении / А.С. Волохов, К.С. Фисенко.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Транспорт-2020 / ФГБОУ ВО РГУПС. - Ростов н/Д, 2020. - Т. 3: Технические и экономические науки. – С. 298–301 // ЭБ НТБ РГУПС.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Волохов А.С. Повышение экологических параметров при эксплуатации транспортных средств, оснащенных дизельными ДВС / А.С. Волохов, К.С. Фисенко.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Транспорт-2021 / ФГБОУ ВО РГУПС. – Ростов н/Д, 2021. - Т. 2. Технические науки. - С. 178-182 // ЭБ НТБ РГУПС.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Гидравлические системы для подъемно–транспортных машин / Е.Н. Христофоров, Н.Е.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А.А. Кузнецов, А.С.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Состояние, проблемы и перспективы развития современной науки : сб. науч. тр. нац. науч.-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., Брянский государственный аграрный университет. - Брянск, 2021. - С. 170-180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Суан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Тхань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Метод определения тепловой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нагруженности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тормозов подъёмно-транспортных машин с фрикционными полимерными материалами: 05. 05. 04 - Дорожные, строительные и подъёмно-транспортные машины: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ктн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Суан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Тхань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До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электронный. - МГТУ им. Н. Э. Баумана (нац.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исследоват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ун-т). – Москва, 2021. - 16 с., ил. // ЭБС Лань.</w:t>
      </w:r>
    </w:p>
    <w:p w:rsidR="00315C39" w:rsidRPr="00315C39" w:rsidRDefault="003C539B" w:rsidP="00315C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B">
        <w:rPr>
          <w:rFonts w:ascii="Times New Roman" w:hAnsi="Times New Roman" w:cs="Times New Roman"/>
          <w:sz w:val="28"/>
          <w:szCs w:val="28"/>
        </w:rPr>
        <w:t>Егоров А.Л. Повышение эффективности эксплуатации парка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C39" w:rsidRPr="00315C39">
        <w:rPr>
          <w:rFonts w:ascii="Times New Roman" w:hAnsi="Times New Roman" w:cs="Times New Roman"/>
          <w:sz w:val="28"/>
          <w:szCs w:val="28"/>
        </w:rPr>
        <w:t xml:space="preserve">дорожно-строительных машин / А.Л. Егоров, А.А. Колосов. - </w:t>
      </w:r>
      <w:proofErr w:type="gramStart"/>
      <w:r w:rsidR="00315C39"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15C39" w:rsidRPr="00315C39">
        <w:rPr>
          <w:rFonts w:ascii="Times New Roman" w:hAnsi="Times New Roman" w:cs="Times New Roman"/>
          <w:sz w:val="28"/>
          <w:szCs w:val="28"/>
        </w:rPr>
        <w:t xml:space="preserve"> электронный // Нефть и газ: технологии и инновации : сб. материалов Нац. науч.-</w:t>
      </w:r>
      <w:proofErr w:type="spellStart"/>
      <w:r w:rsidR="00315C39" w:rsidRPr="00315C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315C39"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5C39"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315C39" w:rsidRPr="00315C39">
        <w:rPr>
          <w:rFonts w:ascii="Times New Roman" w:hAnsi="Times New Roman" w:cs="Times New Roman"/>
          <w:sz w:val="28"/>
          <w:szCs w:val="28"/>
        </w:rPr>
        <w:t xml:space="preserve">. / Отв. ред. Н.В. </w:t>
      </w:r>
      <w:proofErr w:type="spellStart"/>
      <w:r w:rsidR="00315C39" w:rsidRPr="00315C39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="00315C39" w:rsidRPr="00315C39">
        <w:rPr>
          <w:rFonts w:ascii="Times New Roman" w:hAnsi="Times New Roman" w:cs="Times New Roman"/>
          <w:sz w:val="28"/>
          <w:szCs w:val="28"/>
        </w:rPr>
        <w:t xml:space="preserve">, Тюменский индустриальный университет. – Тюмень, 2020. - С. 185-187 // НЭБ </w:t>
      </w:r>
      <w:proofErr w:type="spellStart"/>
      <w:r w:rsidR="00315C39"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15C39"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Егоров Р.Н. Современные технологии применения транспортно-технологических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монография / Р.Н. Егоров, А.Н.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Журилин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О.В. Виноградов. – М., Российский государственный аграрный университет - </w:t>
      </w:r>
      <w:r w:rsidRPr="00315C39">
        <w:rPr>
          <w:rFonts w:ascii="Times New Roman" w:hAnsi="Times New Roman" w:cs="Times New Roman"/>
          <w:sz w:val="28"/>
          <w:szCs w:val="28"/>
        </w:rPr>
        <w:lastRenderedPageBreak/>
        <w:t xml:space="preserve">Московская сельскохозяйственная академия. – Москва, 2020. – 77 с.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Елепов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А.А. Обоснование гидрообъемной трансмиссии для колесного вездехода /А.А.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Елепов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В.С.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Калашматин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Автотракторостроение и автомобильный транспорт: сб. науч. тр. – Минск, 2021. – С. 306-311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Елепов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А.А. Современные гидрообъемные трансмиссии транспортно-технологических машин / А.А.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Елепов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О.Л. Коваленко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Инженерные задачи: проблемы и пути решения : матер. II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(нац.) науч.-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., Северный (Арктический) федеральный университет им. М.В. Ломоносова, Архангельск, 26 ноября 2020 года. – Архангельск, 2021. –</w:t>
      </w:r>
      <w:r w:rsidR="003C539B">
        <w:rPr>
          <w:rFonts w:ascii="Times New Roman" w:hAnsi="Times New Roman" w:cs="Times New Roman"/>
          <w:sz w:val="28"/>
          <w:szCs w:val="28"/>
        </w:rPr>
        <w:t xml:space="preserve"> С. 139-142 // НЭБ </w:t>
      </w:r>
      <w:proofErr w:type="spellStart"/>
      <w:r w:rsidR="003C539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C5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Журавлева Т.А. Факторы, влияющие на точность обработки деталей лазерной резкой / Т.А. Журавлева, А.А. Юдаева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Кузнечно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- штамповочное производство. Обработка материалов давлением. - 2021. </w:t>
      </w:r>
      <w:r w:rsidR="003C539B">
        <w:rPr>
          <w:rFonts w:ascii="Times New Roman" w:hAnsi="Times New Roman" w:cs="Times New Roman"/>
          <w:sz w:val="28"/>
          <w:szCs w:val="28"/>
        </w:rPr>
        <w:t>- № 2. - С. 27-30 // ЭБС Лань.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Зиновьев В.Е. Анализ типовых дефектов отечественных двигателей и поиск путей повышения их надежности / В.Е. Зиновьев, И.М.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проблемы эксплуатации и ремонта наземных транспортных средств : сб. науч. тр.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., 90-летию РГУПС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/ ФГБОУ ВО РГУПС. – Ростов н/Д, 2020. – С. 97–100 // ЭБ НТБ РГУПС.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Зиновьев В.Е. Принципы подбора средств механизации для повышения производительности погрузо-разгрузочных работ /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В.Е.Зиновьев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К.С. Фисенко.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Транспорт-2020 / ФГБОУ ВО РГУПС. - Ростов н/Д, 2020. - Т. 3: Технические и экономические науки. - С. 329-332 // ЭБ НТБ РГУПС.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Зиновьев В.Е. Совершенствование способов управления жизненным циклом наземных транспортных средств в процессе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эксплуатации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монография. / В.Е. Зиновьев, И.М.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Р.В.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Каргин ;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ФГБОУ ВО РГУПС. – Ростов н/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[б. и.], 2020. – 121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ил., табл. – Текст : непосредственный // ЭБ НТБ РГУПС.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Зиновьев В.Е. Факторы, определяющие срок службы эксплуатационных жидкостей, для гидравлических систем строительных и </w:t>
      </w:r>
      <w:r w:rsidRPr="00315C39">
        <w:rPr>
          <w:rFonts w:ascii="Times New Roman" w:hAnsi="Times New Roman" w:cs="Times New Roman"/>
          <w:sz w:val="28"/>
          <w:szCs w:val="28"/>
        </w:rPr>
        <w:lastRenderedPageBreak/>
        <w:t xml:space="preserve">дорожных машин / В.Е. Зиновьев.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Транспорт–2020 / ФГБОУ ВО РГУПС. – Ростов н/Д, 2020. – Т. 3: Технические и экономические науки. – С. 325–328 // ЭБ НТБ РГУПС.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Исследование классификации мостовых кранов / Т.А. Рыжих, М.Л. Жучков, А.А. Польшин, А.А. Тихонов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комплексе. – 2021. - № 1. – С. 104-109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Клочков В.М. Особенности технологического процесса ремонта транспортно-технологических машин / В.М. Клочков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статей. - Уральский государственный аграрный университет. – Екатеринбург, 202</w:t>
      </w:r>
      <w:r w:rsidR="003C539B">
        <w:rPr>
          <w:rFonts w:ascii="Times New Roman" w:hAnsi="Times New Roman" w:cs="Times New Roman"/>
          <w:sz w:val="28"/>
          <w:szCs w:val="28"/>
        </w:rPr>
        <w:t xml:space="preserve">1. - С. 31-34 // НЭБ </w:t>
      </w:r>
      <w:proofErr w:type="spellStart"/>
      <w:r w:rsidR="003C539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C5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Костюченкова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О.Н. К вопросу обоснования классификаций предприятий автотранспорта и технологического оборудования предприятий автосервиса / О.Н.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Костюченкова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Нуркушева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АПК и инновационные пути их решения: матер.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., Курганская государственная сельскохозяйственная академия им. Т.С. Мальцева (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Лесниково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), 14-15 апреля 2021 года. – Курган, 20</w:t>
      </w:r>
      <w:r w:rsidR="003C539B">
        <w:rPr>
          <w:rFonts w:ascii="Times New Roman" w:hAnsi="Times New Roman" w:cs="Times New Roman"/>
          <w:sz w:val="28"/>
          <w:szCs w:val="28"/>
        </w:rPr>
        <w:t xml:space="preserve">21. – 371-374 // НЭБ </w:t>
      </w:r>
      <w:proofErr w:type="spellStart"/>
      <w:r w:rsidR="003C539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C5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Кочеткова А.С. Подъемно-транспортное оборудование в горной промышленности: анализ и сравнение / А.С. Кочеткова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Известия Тульского государственного университета. Технические науки. - 2021. - № 6.</w:t>
      </w:r>
      <w:r w:rsidR="003C539B">
        <w:rPr>
          <w:rFonts w:ascii="Times New Roman" w:hAnsi="Times New Roman" w:cs="Times New Roman"/>
          <w:sz w:val="28"/>
          <w:szCs w:val="28"/>
        </w:rPr>
        <w:t xml:space="preserve"> – С. 218-221 // НЭБ </w:t>
      </w:r>
      <w:proofErr w:type="spellStart"/>
      <w:r w:rsidR="003C539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C5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Кривилёв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А.А. Современные технологии и оборудование для хранения транспортно-технологических машин. / А.А.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Кривилев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// Направления развития технического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сервиса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сб. статей. – Екатеринбург, 2021. – С. 34-39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Кутузов В.В. Моделирование оценки прибыльности эксплуатации строительных и дорожных машин / В.В. Кутузов, Р.А.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Абаров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Магистратура – автотранспортной отрасли : сб. матер. IV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., Санкт-Петербургский государственный архитектурно-строительный университет. - Санкт-Петербург, 2020. - С. 97-100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Кушалиев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Д.К. Совершенствование способа восстановления амортизаторов подвески автомобилей ремонтными комплектами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сайлентблоков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/ Д.К.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Кушалиев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Б.А.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Ерманова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Р.Ф.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Интеллект. Инновации. Инвестиции. - 2020. - № 4. - С. 150-160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Ласточкин, Д.М. Функциональные аспекты автоматизации транспортно-технологических машин. / Д.М. Ласточкин.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- 2021. - № 1 (46). - С. 28-30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Лесковец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И.В. Параметры механизма подъема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электротали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большой грузоподъемности / И.В.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Лесковец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Сёмчен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А.Е. Науменко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Подъемно-транспортное дело - 2020. - № 1-2. - С. 15-18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Ломазова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В.И. Цифровая поддержка анализа способов повышения работоспособности машин и механизмов. / В.И.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Ломазова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Шкондина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Цифровые и инженерные технологии в АПК. : матер. нац. науч.-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- Белгород, 2022. - С. 243</w:t>
      </w:r>
      <w:r w:rsidR="003C539B">
        <w:rPr>
          <w:rFonts w:ascii="Times New Roman" w:hAnsi="Times New Roman" w:cs="Times New Roman"/>
          <w:sz w:val="28"/>
          <w:szCs w:val="28"/>
        </w:rPr>
        <w:t xml:space="preserve">-245 // НЭБ </w:t>
      </w:r>
      <w:proofErr w:type="spellStart"/>
      <w:r w:rsidR="003C539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C539B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Магомедов Р.М. К расчету прочности и долговечности тонкостенных металлических конструкций, подвергающихся равномерному коррозионному износу / Р.М. Магомедов, М.М.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Муртузов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// Автотранспортный комплекс: стратегия, инновации, кадры: сб. науч. тр. 8-ой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proofErr w:type="gramStart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. – Москва, 2022. - С. 175-183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Малащенко В.А. Жесткости опор на напряженно-деформированное состояние опорно-поворотного устройства автомобильного крана / В.А. Малащенко, А.В. Вавилов, В.В.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Федык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Подъемно-транспортное дело. - 2020. - № 3</w:t>
      </w:r>
      <w:r w:rsidR="003C539B">
        <w:rPr>
          <w:rFonts w:ascii="Times New Roman" w:hAnsi="Times New Roman" w:cs="Times New Roman"/>
          <w:sz w:val="28"/>
          <w:szCs w:val="28"/>
        </w:rPr>
        <w:t>-4. - С. 2-4 /</w:t>
      </w:r>
      <w:proofErr w:type="gramStart"/>
      <w:r w:rsidR="003C539B">
        <w:rPr>
          <w:rFonts w:ascii="Times New Roman" w:hAnsi="Times New Roman" w:cs="Times New Roman"/>
          <w:sz w:val="28"/>
          <w:szCs w:val="28"/>
        </w:rPr>
        <w:t>/  НЭБ</w:t>
      </w:r>
      <w:proofErr w:type="gramEnd"/>
      <w:r w:rsidR="003C5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39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C5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Мерданов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Ш.М. Совершенствование организации технического обслуживания и ремонта строительно-дорожных машин / Ш.М.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Мерданов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В.В. Конев.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Транспорт и машиностроение Западной Сибири. - 2020. - № 2 (14). - С. 15-21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Методология применения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материалов в подшипниках скольжения / И. Войтов, А. Цыганов, А. Колесниченко [и др.]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Новости науки и технологий. – 2021. - № 2. - С. 37-43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Миллер А.П. Повышение надежности гидравлических систем строительных и дорожных машин / А.П. Миллер.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Транспорт. Транспортные сооружения. Экология. - 2020. - № 4. - С. 45–51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Надежность, безопасность и эффективность сложных систем дорожно-транспортного комплекса. / Н.А. Бархатов, М.Э. Китаева, Е.В. Косых, Д.М. Лучков.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Магистратура - автотранспортной отрасли : матер. VI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- Санкт-Петербург, 2022. - С. 36-42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Научные задачи исследования жизненного цикла дорожных машин в современных условиях / С.А.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Евтюков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С.В. Репин, С.М.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Грушецкий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автомобильно-дорожного университета. - 2020. - Т. 17. - № 4 (74). - С. 442-451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Ч.М. Разработка диагностической модели оценки состояния гидроцилиндров / Ч.М.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В.А. Зорин.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Грузовик. - 2021. - № 5. - С. 41-45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Носиков А.А. Повышение эффективности эксплуатации парка дорожно-строительных машин / А.А. Носиков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- 2020. - № 20-11(118). - С. 44-47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Носко А.Л.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Триботехническая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и экологическая оценка фрикционных пар тормозных устройств подъемно-транспортных машин / Носко А.Л., Тарасюк В.Е.,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И.А., Сафронов Е.В.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Трение и износ. - 2020. - Т. 41, № 4. - С. 475-484 // ЭБС Лань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Нуркушева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С.А. Разработка по результатам исследований применения подъемно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четырехстоечного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подъемника -транспортного оборудования / С.А.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Нуркушева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Кабылбеков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Бурашников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Аграрная наука в условиях модернизации и цифрового развития АПК России :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- Курганская государственная сельскохозяйственная академия им. Т.С. Мальцева (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Лесниково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), 14 апреля 2022 года. Под общей редакцией И.Н.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Миколайчика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– Курган, 2022.</w:t>
      </w:r>
      <w:r w:rsidR="003C539B">
        <w:rPr>
          <w:rFonts w:ascii="Times New Roman" w:hAnsi="Times New Roman" w:cs="Times New Roman"/>
          <w:sz w:val="28"/>
          <w:szCs w:val="28"/>
        </w:rPr>
        <w:t xml:space="preserve"> – С. 271-278 // НЭБ </w:t>
      </w:r>
      <w:proofErr w:type="spellStart"/>
      <w:r w:rsidR="003C539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C5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Обоснование конструкции стенда для динамических испытаний ведущих колес транспортно-технологических машин АПК / А.С. Уланов, В.Ф. Купряшкин, Н.И.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Наумкин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[и др.]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Инженерные технологии и системы – 2022. – Т. 32. - № </w:t>
      </w:r>
      <w:r w:rsidR="003C539B">
        <w:rPr>
          <w:rFonts w:ascii="Times New Roman" w:hAnsi="Times New Roman" w:cs="Times New Roman"/>
          <w:sz w:val="28"/>
          <w:szCs w:val="28"/>
        </w:rPr>
        <w:t xml:space="preserve">1. – С. 71-89 // НЭБ </w:t>
      </w:r>
      <w:proofErr w:type="spellStart"/>
      <w:r w:rsidR="003C539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C539B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Обоснование требований к испытательному стенду для исследования тягово-сцепных свойств колесных движителей транспортно-технологических машин / В.Ф. Купряшкин, А.С. Уланов, В.В. Купряшкин [и др.]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E-SCIO. - Учредители: Информационная Мордовия. -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eISSN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: 2658-6924. - 2022. - № 1. – С. 241-250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 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Оганесян О.В. Повышение остаточного ресурса строительной техники на основе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–технологий / О.В. Оганесян.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XXV Региональная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молодых ученых и исследователей Волгоградской области : сб. матер.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., Волгоградский государственный технический университет. – Волгоград, 2021. - С. 235–236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Омаров А.З. К вопросу о методах расчета затрат на эксплуатацию дорожных машин с учетом особенностей их эксплуатационных характеристик / А.З. Омаров, М.Н.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дело России. - 2021. - № 2. - С. 139–141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Особенности использования гидромеханических трансмиссий в строительно-дорожных машинах / П.А. Сокол, Р.В. Могутнов, К.А. Шевченко, Н.С. Удалых.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Наука и научный потенциал – основа устойчивого инновационного развития общества : сб. тр.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– Уфа, 2020. - С. 48-51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Павлов, В.Д. Накопитель энергии транспортно-технологической машины с возможностью автоматического управления. / В.Д. Павлов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Автоматизированные технологии и производства. - 2021. - № 2 (24). - С. 7-10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В.А. Визуальное наблюдение и диагностирование состояния элементов и рабочих процессов технологических машин: монография. / В.А.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В.А. Сидоров, А.В.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Пичахчи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- 2021.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3C539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C539B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3C539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C539B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Петров С.Ю. Разработка инновационных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электроконтактных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технологий повышения долговечности деталей техники и массовое внедрение оборудования на предприятиях железных дорог России / С.Ю. Петров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Технология машиностроения. – 2021. - № 10. - С. 7-13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Плакидин А.В. Ремонт в системе технических воздействий для транспортно-технологических машин / А.В. Плакидин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статей., Уральский государственный аграрный университет. – Екатеринбург, 2021. - С. 52-55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Пугин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К.Г. Повышение надежности гидросистем строительно-дорожных машин / К.Г.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Пугин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Транспорт. Транспортные сооружения. Экология. - 2020. - № 3. - С. 29-35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Ю.В. Подъемно-транспортные и технологические средства. / Ю.В.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– Омск, Сибирский государственный автомобильно-дорожный университет. – Омск, 2021. - 153 с.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Ромашко А.М. Модель микроконтакта фрикционных материалов в узлах трения подъемно-транспортных машин при разных температурах. / А.М. Ромашко, До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Суан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Тхань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Грузовик. - 2021. </w:t>
      </w:r>
      <w:r w:rsidR="003C539B">
        <w:rPr>
          <w:rFonts w:ascii="Times New Roman" w:hAnsi="Times New Roman" w:cs="Times New Roman"/>
          <w:sz w:val="28"/>
          <w:szCs w:val="28"/>
        </w:rPr>
        <w:t>- № 1. - С. 29-36 // ЭБС Лань.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Рузанкин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П.А. Особенности технологий ремонта основных элементов гидравлической системы дорожно-строительных машин с применением полимерных композиционных материалов / П.А.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Рузанкин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Ремонт. Восстановление. Модернизация. - 2021. - № 12. - С. 9-12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Сивцев Н.С. Численное исследование напряженно-деформированного состояния заготовки в контактной задаче поверхностного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дорнования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отверстий / Н.С. Сивцев, В.В. Тарасов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техника. - 2021. - Т. 2. - № 3.</w:t>
      </w:r>
      <w:r w:rsidR="003C539B">
        <w:rPr>
          <w:rFonts w:ascii="Times New Roman" w:hAnsi="Times New Roman" w:cs="Times New Roman"/>
          <w:sz w:val="28"/>
          <w:szCs w:val="28"/>
        </w:rPr>
        <w:t xml:space="preserve"> - С. 259-267 // НЭБ </w:t>
      </w:r>
      <w:proofErr w:type="spellStart"/>
      <w:r w:rsidR="003C539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C539B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Смирнова А.В. Формирование складской системы как элемента транспортно-логистического комплекса / А.В. Смирнова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Академик Владимир Николаевич Образцов - основоположник транспортной науки : тр.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125-летию МГУ – Москва, 2021. - С. 583-589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Теоретические предпосылки к исследованию рабочего органа устройства для антикоррозионной обработки скрытых полостей транспортно-технологических машин. / А.В. Григорьев, С.В. Дьячков, С.В. Соловьёв, А.Г. Абросимов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- 2021. </w:t>
      </w:r>
      <w:r w:rsidR="003C539B">
        <w:rPr>
          <w:rFonts w:ascii="Times New Roman" w:hAnsi="Times New Roman" w:cs="Times New Roman"/>
          <w:sz w:val="28"/>
          <w:szCs w:val="28"/>
        </w:rPr>
        <w:t xml:space="preserve">- Т. 4. - № 2 // НЭБ </w:t>
      </w:r>
      <w:proofErr w:type="spellStart"/>
      <w:r w:rsidR="003C539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C539B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Теоретические предпосылки к исследованию устройства для нанесения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антигравийных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покрытий на кузовные элементы транспортно-технологических машин. / А.А.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С.В. Дьячков, С.В. Соловьев [и др.]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– 2020. – Т. 3. - № 2. – С. 189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В.И. Инновации в подъемно-транспортном оборудовании за рубежом / В.И.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 - 2022. – Т. 3. - № 1 - С. 108-116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В.И. Развитие складской логистики за рубежом на современном этапе / В.И.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– 2020. – Т.1. № 4. –С. 380-384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 .</w:t>
      </w:r>
    </w:p>
    <w:p w:rsidR="00315C39" w:rsidRDefault="00315C39" w:rsidP="00773A48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Триботехническая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и экологическая оценка фрикционных пар тормозных устройств подъемно-транспортных машин / А.Л. Носко, В.Е. Тарасюк, И.А.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Е.В. Сафронов.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Трение и износ - 2020. - Т. 41, № 4. - С. 475-484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773A48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Хиникадзе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Т.А. Моделирование гидравлической системы устройства с самоадаптацией по силовым и кинематическим параметрам на рабочем органе / Т.А.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Хиникадзе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А.Т. Рыбак, П.И. Попиков. –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- 2021. - Т. 21. - № 1. - С. 55-65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Федоров В.К. Концепция технического обслуживания и ремонта строительно-дорожных машин по состоянию / В.К. Федоров, Л.А. Сладкова.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Ремонт. Восстановление. Модернизация. - 2020. - № 5. - С. 34-37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Фисенко К.С. Исследование износа цилиндрических деталей путевых машин / К.С. Фисенко, А.С. Волохов.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проблемы эксплуатации и ремонта наземных транспортных средств : сб. науч. тр.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., 90-летию РГУПС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/ ФГБОУ ВО РГУПС. - Ростов-на-Дону, 2020. - С. 66-70. - // ЭБ НТБ РГУПС.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Р.И. Трансмиссия транспортно-технологической машины. / Р.И.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Ф.Н.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Малетдинов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Приоритетные направления инновационного развития транспортных систем и инженерных сооружений в АПК : матер.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 студ. науч.-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– Рязань, 2021. - С. 102-106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5C39" w:rsidRPr="00315C39" w:rsidRDefault="00315C39" w:rsidP="00315C39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Шаякбаров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 И.Э. Повышение надежности строительно-дорожных машин в условиях низких температур / И.Э.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Шаякбаров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К.Г.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Пугин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, Д.В. Власов. -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электронный // Химия. Экология.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 xml:space="preserve">. - 2020. - Т. 3. - С. 279-283 // НЭБ </w:t>
      </w:r>
      <w:proofErr w:type="spellStart"/>
      <w:r w:rsidRPr="00315C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15C39">
        <w:rPr>
          <w:rFonts w:ascii="Times New Roman" w:hAnsi="Times New Roman" w:cs="Times New Roman"/>
          <w:sz w:val="28"/>
          <w:szCs w:val="28"/>
        </w:rPr>
        <w:t>.</w:t>
      </w:r>
    </w:p>
    <w:p w:rsidR="00C864F7" w:rsidRPr="00315C39" w:rsidRDefault="00C864F7" w:rsidP="00315C39">
      <w:pPr>
        <w:rPr>
          <w:rFonts w:ascii="Times New Roman" w:hAnsi="Times New Roman" w:cs="Times New Roman"/>
          <w:sz w:val="28"/>
          <w:szCs w:val="28"/>
        </w:rPr>
      </w:pPr>
    </w:p>
    <w:sectPr w:rsidR="00C864F7" w:rsidRPr="0031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B6D"/>
    <w:multiLevelType w:val="hybridMultilevel"/>
    <w:tmpl w:val="C6DA32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455C"/>
    <w:multiLevelType w:val="hybridMultilevel"/>
    <w:tmpl w:val="42B0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5F85"/>
    <w:multiLevelType w:val="hybridMultilevel"/>
    <w:tmpl w:val="3902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C1838"/>
    <w:multiLevelType w:val="hybridMultilevel"/>
    <w:tmpl w:val="80D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0767"/>
    <w:multiLevelType w:val="hybridMultilevel"/>
    <w:tmpl w:val="405E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BDEB7C8">
      <w:start w:val="18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C4BCB"/>
    <w:multiLevelType w:val="hybridMultilevel"/>
    <w:tmpl w:val="ECDA2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149A0"/>
    <w:multiLevelType w:val="hybridMultilevel"/>
    <w:tmpl w:val="9960873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67EDC"/>
    <w:multiLevelType w:val="hybridMultilevel"/>
    <w:tmpl w:val="3262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06E19"/>
    <w:multiLevelType w:val="hybridMultilevel"/>
    <w:tmpl w:val="0FE88A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9113C"/>
    <w:multiLevelType w:val="hybridMultilevel"/>
    <w:tmpl w:val="C470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52E03"/>
    <w:multiLevelType w:val="hybridMultilevel"/>
    <w:tmpl w:val="B30E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7579B"/>
    <w:multiLevelType w:val="hybridMultilevel"/>
    <w:tmpl w:val="1C2C0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476A6"/>
    <w:multiLevelType w:val="hybridMultilevel"/>
    <w:tmpl w:val="523C595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C132E3A"/>
    <w:multiLevelType w:val="hybridMultilevel"/>
    <w:tmpl w:val="64B0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D3E54"/>
    <w:multiLevelType w:val="hybridMultilevel"/>
    <w:tmpl w:val="AC60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E2CAC"/>
    <w:multiLevelType w:val="hybridMultilevel"/>
    <w:tmpl w:val="2118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85211"/>
    <w:multiLevelType w:val="hybridMultilevel"/>
    <w:tmpl w:val="16E22F26"/>
    <w:lvl w:ilvl="0" w:tplc="D9D2C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83DD6"/>
    <w:multiLevelType w:val="hybridMultilevel"/>
    <w:tmpl w:val="F69E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510B0"/>
    <w:multiLevelType w:val="hybridMultilevel"/>
    <w:tmpl w:val="AFA0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3480D"/>
    <w:multiLevelType w:val="hybridMultilevel"/>
    <w:tmpl w:val="D8D8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9302F"/>
    <w:multiLevelType w:val="hybridMultilevel"/>
    <w:tmpl w:val="8AB4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74E34"/>
    <w:multiLevelType w:val="hybridMultilevel"/>
    <w:tmpl w:val="C0BC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773DF"/>
    <w:multiLevelType w:val="hybridMultilevel"/>
    <w:tmpl w:val="10A2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A3A26"/>
    <w:multiLevelType w:val="hybridMultilevel"/>
    <w:tmpl w:val="0856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37E37"/>
    <w:multiLevelType w:val="hybridMultilevel"/>
    <w:tmpl w:val="C5A6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D36DD"/>
    <w:multiLevelType w:val="hybridMultilevel"/>
    <w:tmpl w:val="BCD031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3"/>
  </w:num>
  <w:num w:numId="5">
    <w:abstractNumId w:val="5"/>
  </w:num>
  <w:num w:numId="6">
    <w:abstractNumId w:val="3"/>
  </w:num>
  <w:num w:numId="7">
    <w:abstractNumId w:val="7"/>
  </w:num>
  <w:num w:numId="8">
    <w:abstractNumId w:val="25"/>
  </w:num>
  <w:num w:numId="9">
    <w:abstractNumId w:val="2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20"/>
  </w:num>
  <w:num w:numId="15">
    <w:abstractNumId w:val="21"/>
  </w:num>
  <w:num w:numId="16">
    <w:abstractNumId w:val="10"/>
  </w:num>
  <w:num w:numId="17">
    <w:abstractNumId w:val="13"/>
  </w:num>
  <w:num w:numId="18">
    <w:abstractNumId w:val="0"/>
  </w:num>
  <w:num w:numId="19">
    <w:abstractNumId w:val="16"/>
  </w:num>
  <w:num w:numId="20">
    <w:abstractNumId w:val="12"/>
  </w:num>
  <w:num w:numId="21">
    <w:abstractNumId w:val="22"/>
  </w:num>
  <w:num w:numId="22">
    <w:abstractNumId w:val="24"/>
  </w:num>
  <w:num w:numId="23">
    <w:abstractNumId w:val="8"/>
  </w:num>
  <w:num w:numId="24">
    <w:abstractNumId w:val="15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52"/>
    <w:rsid w:val="000109F5"/>
    <w:rsid w:val="00037911"/>
    <w:rsid w:val="00043F14"/>
    <w:rsid w:val="0005125F"/>
    <w:rsid w:val="00061851"/>
    <w:rsid w:val="00077206"/>
    <w:rsid w:val="00091062"/>
    <w:rsid w:val="0009703D"/>
    <w:rsid w:val="000E6E15"/>
    <w:rsid w:val="00100B18"/>
    <w:rsid w:val="0010309D"/>
    <w:rsid w:val="001669D6"/>
    <w:rsid w:val="00190B5B"/>
    <w:rsid w:val="002243A2"/>
    <w:rsid w:val="00265CE9"/>
    <w:rsid w:val="00273F52"/>
    <w:rsid w:val="002835A1"/>
    <w:rsid w:val="00286F01"/>
    <w:rsid w:val="002C2410"/>
    <w:rsid w:val="002C3263"/>
    <w:rsid w:val="002D08D8"/>
    <w:rsid w:val="002D0E49"/>
    <w:rsid w:val="002D65D4"/>
    <w:rsid w:val="002F1663"/>
    <w:rsid w:val="002F510F"/>
    <w:rsid w:val="00315C39"/>
    <w:rsid w:val="003361E5"/>
    <w:rsid w:val="00352342"/>
    <w:rsid w:val="00357B1A"/>
    <w:rsid w:val="00357C5F"/>
    <w:rsid w:val="0037094F"/>
    <w:rsid w:val="0037243C"/>
    <w:rsid w:val="0038271F"/>
    <w:rsid w:val="00383510"/>
    <w:rsid w:val="003A3BD2"/>
    <w:rsid w:val="003A7AF5"/>
    <w:rsid w:val="003C539B"/>
    <w:rsid w:val="003F5AE6"/>
    <w:rsid w:val="00401E0C"/>
    <w:rsid w:val="00406CCA"/>
    <w:rsid w:val="00416924"/>
    <w:rsid w:val="004378B4"/>
    <w:rsid w:val="004A6D66"/>
    <w:rsid w:val="004B60BB"/>
    <w:rsid w:val="004B60DF"/>
    <w:rsid w:val="004E3F97"/>
    <w:rsid w:val="004E54FA"/>
    <w:rsid w:val="004F2CA1"/>
    <w:rsid w:val="00526527"/>
    <w:rsid w:val="005C24B8"/>
    <w:rsid w:val="005C78AE"/>
    <w:rsid w:val="005C7F98"/>
    <w:rsid w:val="00600047"/>
    <w:rsid w:val="00600409"/>
    <w:rsid w:val="006A6462"/>
    <w:rsid w:val="006B212E"/>
    <w:rsid w:val="006B2893"/>
    <w:rsid w:val="00714F16"/>
    <w:rsid w:val="007A05EB"/>
    <w:rsid w:val="007A63D5"/>
    <w:rsid w:val="007B3693"/>
    <w:rsid w:val="007E2350"/>
    <w:rsid w:val="00802377"/>
    <w:rsid w:val="00803708"/>
    <w:rsid w:val="008220B5"/>
    <w:rsid w:val="00831540"/>
    <w:rsid w:val="00834911"/>
    <w:rsid w:val="00865AC7"/>
    <w:rsid w:val="008929B9"/>
    <w:rsid w:val="00892DE9"/>
    <w:rsid w:val="0089442D"/>
    <w:rsid w:val="008B4232"/>
    <w:rsid w:val="008C04B4"/>
    <w:rsid w:val="008D3CA3"/>
    <w:rsid w:val="00914BA6"/>
    <w:rsid w:val="009216CD"/>
    <w:rsid w:val="00930814"/>
    <w:rsid w:val="00953181"/>
    <w:rsid w:val="00955EF3"/>
    <w:rsid w:val="00987640"/>
    <w:rsid w:val="00995E10"/>
    <w:rsid w:val="009A2DAE"/>
    <w:rsid w:val="009A7935"/>
    <w:rsid w:val="009C0DB2"/>
    <w:rsid w:val="00A00C0D"/>
    <w:rsid w:val="00A13420"/>
    <w:rsid w:val="00A16ECE"/>
    <w:rsid w:val="00A27CCC"/>
    <w:rsid w:val="00A42894"/>
    <w:rsid w:val="00A54718"/>
    <w:rsid w:val="00A73811"/>
    <w:rsid w:val="00A94AD6"/>
    <w:rsid w:val="00A95954"/>
    <w:rsid w:val="00AC763D"/>
    <w:rsid w:val="00AD29EC"/>
    <w:rsid w:val="00AE2D32"/>
    <w:rsid w:val="00B00E13"/>
    <w:rsid w:val="00B054EB"/>
    <w:rsid w:val="00B12248"/>
    <w:rsid w:val="00B33138"/>
    <w:rsid w:val="00B47D48"/>
    <w:rsid w:val="00B76D1D"/>
    <w:rsid w:val="00B9239A"/>
    <w:rsid w:val="00BA0A29"/>
    <w:rsid w:val="00BB2FF8"/>
    <w:rsid w:val="00BD1525"/>
    <w:rsid w:val="00BD5C1D"/>
    <w:rsid w:val="00C864F7"/>
    <w:rsid w:val="00CA2908"/>
    <w:rsid w:val="00D10D24"/>
    <w:rsid w:val="00D1677D"/>
    <w:rsid w:val="00D23421"/>
    <w:rsid w:val="00D32B26"/>
    <w:rsid w:val="00D337B9"/>
    <w:rsid w:val="00D345A4"/>
    <w:rsid w:val="00D44C6B"/>
    <w:rsid w:val="00D552E7"/>
    <w:rsid w:val="00D700E0"/>
    <w:rsid w:val="00DA3749"/>
    <w:rsid w:val="00DC3307"/>
    <w:rsid w:val="00E04FCA"/>
    <w:rsid w:val="00E30626"/>
    <w:rsid w:val="00E337BA"/>
    <w:rsid w:val="00E7286D"/>
    <w:rsid w:val="00E95D93"/>
    <w:rsid w:val="00EB0751"/>
    <w:rsid w:val="00EC7776"/>
    <w:rsid w:val="00EE2D18"/>
    <w:rsid w:val="00EE429B"/>
    <w:rsid w:val="00EF3A55"/>
    <w:rsid w:val="00F1278A"/>
    <w:rsid w:val="00F13251"/>
    <w:rsid w:val="00F15D38"/>
    <w:rsid w:val="00F63206"/>
    <w:rsid w:val="00F84907"/>
    <w:rsid w:val="00F91227"/>
    <w:rsid w:val="00F97273"/>
    <w:rsid w:val="00FC16E2"/>
    <w:rsid w:val="00FD14FB"/>
    <w:rsid w:val="00FD42BA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5321F-4978-48CD-B602-1665DDFE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8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131</cp:revision>
  <dcterms:created xsi:type="dcterms:W3CDTF">2022-05-13T13:07:00Z</dcterms:created>
  <dcterms:modified xsi:type="dcterms:W3CDTF">2022-11-15T12:33:00Z</dcterms:modified>
</cp:coreProperties>
</file>