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5A0C90" w:rsidP="009C2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E2419">
        <w:rPr>
          <w:rFonts w:ascii="Times New Roman" w:hAnsi="Times New Roman" w:cs="Times New Roman"/>
          <w:b/>
          <w:sz w:val="28"/>
          <w:szCs w:val="28"/>
        </w:rPr>
        <w:t>Энергоресурсосбережение</w:t>
      </w:r>
      <w:proofErr w:type="spellEnd"/>
      <w:r w:rsidRPr="008E2419">
        <w:rPr>
          <w:rFonts w:ascii="Times New Roman" w:hAnsi="Times New Roman" w:cs="Times New Roman"/>
          <w:b/>
          <w:sz w:val="28"/>
          <w:szCs w:val="28"/>
        </w:rPr>
        <w:t xml:space="preserve"> при использовании НВИЭ (нетрадиционных и возобновляемых источников энергии) и ВЭР (вторичных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энергетических ресурсов) в теплоэнергетике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теплотехнологиях</w:t>
      </w:r>
      <w:proofErr w:type="spellEnd"/>
    </w:p>
    <w:p w:rsidR="005A0C90" w:rsidRDefault="005A0C90" w:rsidP="009C2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Антипова О. В. Теоретические основы ресурсосбережения / О. В. Антипова.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знаний.</w:t>
      </w:r>
      <w:r w:rsidR="009F22FA">
        <w:rPr>
          <w:rFonts w:ascii="Times New Roman" w:hAnsi="Times New Roman" w:cs="Times New Roman"/>
          <w:sz w:val="28"/>
          <w:szCs w:val="28"/>
        </w:rPr>
        <w:t xml:space="preserve"> – 2020. – № 1 (36). – С. 19-25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Р. Р. Основы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энергосбережения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для вузов / Р.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Байтасов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2021. – 188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Бледных А. А. Перспективы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-солнечной энергетики оренбургской области / А. А. Бледных.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как фактор и ресурс опережающего развития : сб. ст. 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ред. М.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Поснова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Новая Наука, 2021. – С. 168-173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Бульба Е. Е. Оценка перспектив использования нетрадиционных возобновляемых источников энергии в ближайшие Двадцать лет / Е. Е. Бульба, Г. В. Кузнецов, М.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Швайбович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2022. – Т. 333. – № 2. – С. 164-172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И. Н. Экономия топливно-энергетических ресурсов / И.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Железняк.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9F22FA">
        <w:rPr>
          <w:rFonts w:ascii="Times New Roman" w:hAnsi="Times New Roman" w:cs="Times New Roman"/>
          <w:sz w:val="28"/>
          <w:szCs w:val="28"/>
        </w:rPr>
        <w:t>тика. – 2021. – № 1. – С. 41-42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А. Нетрадиционные и возобновляемые источники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Куликов, И. В. Иванова ; под ред.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СПбГЛТУ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2022. – 104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Г. В. Возобновляемые источники энергии / Г.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Домничева.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Обмен знаниями как ключевое условие научного прогресса : сб. науч. тр. – Казань :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СитИвент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С. 265-270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Л. С. Геотермальная энергетика: вчера, сегодня, завтра / Л.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З. Х.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Гайтукиева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С.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Гацаева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Северо-Восточного федерального университета им. М.К.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Сер. Науки о Земле.</w:t>
      </w:r>
      <w:r w:rsidR="009F22FA">
        <w:rPr>
          <w:rFonts w:ascii="Times New Roman" w:hAnsi="Times New Roman" w:cs="Times New Roman"/>
          <w:sz w:val="28"/>
          <w:szCs w:val="28"/>
        </w:rPr>
        <w:t xml:space="preserve"> – 2020. – № 3 (19). – С. 65-72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Гулиева С. Г. Нетрадиционные возобновляемые источники энергии / С. Г. Гулиева.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Материалы конференций.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Сумгаит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СГУ, 2021. – С. 182-183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Гусманова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Л. Р. Перспективы и современные тенденции использования возобновляемых источников энергии в России / Л.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Гусманова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Приоритетные направления развития науки и образования : сб. ст. XVI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П</w:t>
      </w:r>
      <w:r w:rsidR="009F22FA">
        <w:rPr>
          <w:rFonts w:ascii="Times New Roman" w:hAnsi="Times New Roman" w:cs="Times New Roman"/>
          <w:sz w:val="28"/>
          <w:szCs w:val="28"/>
        </w:rPr>
        <w:t>ензенский ГАУ, 2021. – С. 31-34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Ф. И. Обзор солнечных энергетических установок и способов получения электроэнергии из солнца / Ф.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Дадашова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lastRenderedPageBreak/>
        <w:t>Суздорф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актуальные проблемы фундаментальных и прикладных исследований : материалы IV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нац.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студентов, аспирантов и молодых ученых : В 4 ч., Ч. 2 / отв. ред. Э. А. Дмитриев. – Комсомольск-на-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Ам</w:t>
      </w:r>
      <w:r w:rsidR="009F22FA">
        <w:rPr>
          <w:rFonts w:ascii="Times New Roman" w:hAnsi="Times New Roman" w:cs="Times New Roman"/>
          <w:sz w:val="28"/>
          <w:szCs w:val="28"/>
        </w:rPr>
        <w:t>уре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2FA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9F22FA">
        <w:rPr>
          <w:rFonts w:ascii="Times New Roman" w:hAnsi="Times New Roman" w:cs="Times New Roman"/>
          <w:sz w:val="28"/>
          <w:szCs w:val="28"/>
        </w:rPr>
        <w:t>, 2021. – С. 124-127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Земсков В. И. Возобновляемые источники энергии в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В. И. Земсков. – Санкт-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2021. – 368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Н. А. Альтернативные энергоресурсы / Н.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С. Рычкова.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 : сб. тр. III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конкурса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работ.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Вестник науки, 2021. – С. 26-30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Крютченко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Е. Возобновляемые источники энергетики и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гелиотранспорт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II часть.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Гелиотранспорт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– новый этап развития средств передвижения / В. Е.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Крютченко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</w:t>
      </w:r>
      <w:r w:rsidR="009F22FA">
        <w:rPr>
          <w:rFonts w:ascii="Times New Roman" w:hAnsi="Times New Roman" w:cs="Times New Roman"/>
          <w:sz w:val="28"/>
          <w:szCs w:val="28"/>
        </w:rPr>
        <w:t>орник. – 2021. –№ 1. – С. 36-45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Лукаш А. А. Энергетическое использование древесной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биомассы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А. Лукаш. – Санкт-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2020. – 124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Солнечная энергетика и использование постоянного тока /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Хусанов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Мадусманов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</w:t>
      </w:r>
      <w:r w:rsidR="009F22FA">
        <w:rPr>
          <w:rFonts w:ascii="Times New Roman" w:hAnsi="Times New Roman" w:cs="Times New Roman"/>
          <w:sz w:val="28"/>
          <w:szCs w:val="28"/>
        </w:rPr>
        <w:t>021. – № 12-1 (115). – С. 46-48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Максимович В. М. Актуальность использования нетрадиционных и возобновляемых источников энергии / В. М. Максимович.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XIV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 2 т. Т. 1. – Губкин : БГТУ им. В. Г. Шухова, 2021. – С. 82-84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Матушкин В. Л. Альтернативные источники энергии / В. Л. Матушкин, Н.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Случанинов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транспортном строительстве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науч.-ист.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Петергоф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Военный институт Железнодорожных войск и военных сообщений ВА МТО им. генерала армии А.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С. 23-29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Милостивый А. Р. Разработка новой схемы портативной солнечной электростанции / А. Р. Милостивый, К. И.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Фетисенко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научно-технические и социально-гуманитарные исследования: актуальные вопросы, достижения и инновации : сб.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Ч. 1.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Владикавказ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r w:rsidR="009F22FA">
        <w:rPr>
          <w:rFonts w:ascii="Times New Roman" w:hAnsi="Times New Roman" w:cs="Times New Roman"/>
          <w:sz w:val="28"/>
          <w:szCs w:val="28"/>
        </w:rPr>
        <w:t>СКГМИ (ГТУ), 2021. – С. 209-214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Миронов Г. С. Энергетическое использование вторичных древесных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ресурсов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Г. С. Миронов.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им. академика М.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2020. – 100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Э. Приливная энергетика 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Мисюрева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Э. .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Наука молодых – будущее России : сб. науч. ст. 5-й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lastRenderedPageBreak/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перспективных разработок молодых ученых : в 4 т. Т. 4. Фундаментальные и прикладные исследования в области физики, химии, математики, механики. Прогрессивные технологии и процессы. Сельское хозяйство, Механизация. Агрономия. Легкая и текстильная промышленность / отв. ред. М. С. Разумов.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</w:t>
      </w:r>
      <w:r w:rsidR="009F22FA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ЮЗГУ, 2020. – С. 281-284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Митрофанов С. В. Перспективы развития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-солнечной энергетики / С. В. Митрофанов, А. А. Бледных.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материалы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науч.-метод.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(с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участием).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Оренб</w:t>
      </w:r>
      <w:r w:rsidR="009F22FA">
        <w:rPr>
          <w:rFonts w:ascii="Times New Roman" w:hAnsi="Times New Roman" w:cs="Times New Roman"/>
          <w:sz w:val="28"/>
          <w:szCs w:val="28"/>
        </w:rPr>
        <w:t>ург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ОГУ, 2021. – С. 2987-2992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Митюхин И. М. Альтернативная энергетика / И. М. Митюхин, И. В. Турбин.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Транспорт. Экономика. Социальная сфера (Актуальные проблемы и их решения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сб. ст. VIII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П</w:t>
      </w:r>
      <w:r w:rsidR="009F22FA">
        <w:rPr>
          <w:rFonts w:ascii="Times New Roman" w:hAnsi="Times New Roman" w:cs="Times New Roman"/>
          <w:sz w:val="28"/>
          <w:szCs w:val="28"/>
        </w:rPr>
        <w:t>ензенский ГАУ, 2021. – С. 64-67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ветрогенераторной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установки / Я. М. Кашин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Адыгейского государственного университета. Сер. 4, Естественно-математические и технические науки. </w:t>
      </w:r>
      <w:r w:rsidR="009F22FA">
        <w:rPr>
          <w:rFonts w:ascii="Times New Roman" w:hAnsi="Times New Roman" w:cs="Times New Roman"/>
          <w:sz w:val="28"/>
          <w:szCs w:val="28"/>
        </w:rPr>
        <w:t>– 2020. – № 3 (266). – С. 26-33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Морозов А. Б. Альтернативные источники энергии: виды, плюсы и минусы / А. Б. Морозов.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студентов и учащихся : сб.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Г. Ю. Гуляев.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9F22FA">
        <w:rPr>
          <w:rFonts w:ascii="Times New Roman" w:hAnsi="Times New Roman" w:cs="Times New Roman"/>
          <w:sz w:val="28"/>
          <w:szCs w:val="28"/>
        </w:rPr>
        <w:t>и Просвещение, 2021. – С. 73-75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Нетрадиционные и возобновляемые источники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сост. В. Е. Губин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ТПУ, 2019. – 152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Нетрадиционные источники энергии / В. А. Самусенко, В. С. Таран, Д.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Ермольев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А. А. Черкашин.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Лучшие научные исследования 2022 : сб. ст. VI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конкурса.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19-22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2020. – 287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Оценка влияния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на изменение суммарной инерции электроэнергетической системы / И. А. Разживин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Иркутского государственного технического университета. – 2021. – Т. 25. – № 2 (157). – С. 22</w:t>
      </w:r>
      <w:r w:rsidR="009F22FA">
        <w:rPr>
          <w:rFonts w:ascii="Times New Roman" w:hAnsi="Times New Roman" w:cs="Times New Roman"/>
          <w:sz w:val="28"/>
          <w:szCs w:val="28"/>
        </w:rPr>
        <w:t>0-234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Пат. 2730188 Российская Федерация, C1. Солнечная электростанция / С.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Ху ;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БОЛИМЕДИА ХОЛДИНГЗ КО. ЛТД. – №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2019119389 ;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02.12.2016 ;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19.08.2020.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Пенджиев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М. Методика расчета технико-экономического обоснования солнечной энергетической станции / А.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Пенджиев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Г. Назаров.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2020. – № 9. – С. 60-73.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солнечной энергии для нужд горячего водоснабжения в городе Казань / Р. Д. Юсупов, Ш.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Т. О. Политова, Э.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Базукова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2022. – Т. 14. – № 2(54). – С. 48-58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Проблемы дальнейшего развития альтернативной энергетики / Д.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Электроэнергетическая отрасль: современные тенденции развития и практические разработки : сб. науч.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А.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</w:t>
      </w:r>
      <w:r w:rsidR="009F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2F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ЮЗГУ, 2021. – С. 94-98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А. А. Энергия солнца – главный конкурент традиционных источников электроэнергии /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Юность и знания – гарантия успеха - 2021 : сб. науч. тр. 8-й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: в 3 т. Т. 3 / отв. ред. А. А. Горохов.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</w:t>
      </w:r>
      <w:r w:rsidR="009F22FA">
        <w:rPr>
          <w:rFonts w:ascii="Times New Roman" w:hAnsi="Times New Roman" w:cs="Times New Roman"/>
          <w:sz w:val="28"/>
          <w:szCs w:val="28"/>
        </w:rPr>
        <w:t>урск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ЮЗГУ, 2021. – С. 358-360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Самарин О. Д. Системы теплогазоснабжения 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вентиляции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О. Д. Самарин.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180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Серебряков Р. А. Перспективы развития ветроэнергетики / Р. А. Серебряков.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Точная на</w:t>
      </w:r>
      <w:r w:rsidR="009F22FA">
        <w:rPr>
          <w:rFonts w:ascii="Times New Roman" w:hAnsi="Times New Roman" w:cs="Times New Roman"/>
          <w:sz w:val="28"/>
          <w:szCs w:val="28"/>
        </w:rPr>
        <w:t>ука. – 2021. – № 110. – С. 2-13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А. Исследование влияния состава трёхкомпонентного газообразного топлива на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энергоэкономические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показатели котельного агрегата / Д.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В. Матвеев.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образования. – 2022. – Т. 13. – № 1. – С. 51-53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Методы экспериментального исследования повреждений автономных асинхронных генераторов ветроэнергетических установок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r w:rsidR="009F22FA">
        <w:rPr>
          <w:rFonts w:ascii="Times New Roman" w:hAnsi="Times New Roman" w:cs="Times New Roman"/>
          <w:sz w:val="28"/>
          <w:szCs w:val="28"/>
        </w:rPr>
        <w:t>2021. – № 68-1 (68). – С. 54-58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Об особенностях эксплуатации автономных гибридных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Znanstvena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Misel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r w:rsidR="009F22FA">
        <w:rPr>
          <w:rFonts w:ascii="Times New Roman" w:hAnsi="Times New Roman" w:cs="Times New Roman"/>
          <w:sz w:val="28"/>
          <w:szCs w:val="28"/>
        </w:rPr>
        <w:t>2020. – № 48-1 (48). – С. 43-46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 проблемах эксплуатации автономных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Journa</w:t>
      </w:r>
      <w:r w:rsidR="009F22FA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F22FA">
        <w:rPr>
          <w:rFonts w:ascii="Times New Roman" w:hAnsi="Times New Roman" w:cs="Times New Roman"/>
          <w:sz w:val="28"/>
          <w:szCs w:val="28"/>
        </w:rPr>
        <w:t>. – 2020. – № 22-1. – С. 41-44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Соболь А. Н. Области применения и возможность использования автономных асинхронных генераторов в электростанциях на основе возобновляемых источников энергии / А. Н. Соболь, А. А. Андреева.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r w:rsidR="009F22FA">
        <w:rPr>
          <w:rFonts w:ascii="Times New Roman" w:hAnsi="Times New Roman" w:cs="Times New Roman"/>
          <w:sz w:val="28"/>
          <w:szCs w:val="28"/>
        </w:rPr>
        <w:t>2021. – № 58-1 (58). – С. 65-67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Соловьева Е. Б. Теплоснабжение и генераторы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теплоты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учеб.-метод. пособие / Е. Б. Соловьева.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52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С. Повышение эффективности солнечных электростанций / Д.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Ю. Х.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Ю. Бобовников.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Инженерные технологии и системы. – 202</w:t>
      </w:r>
      <w:r w:rsidR="009F22FA">
        <w:rPr>
          <w:rFonts w:ascii="Times New Roman" w:hAnsi="Times New Roman" w:cs="Times New Roman"/>
          <w:sz w:val="28"/>
          <w:szCs w:val="28"/>
        </w:rPr>
        <w:t>0. – Т. 30. – № 3. – С. 480-497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Д. С. Солнечные электростанции: концентраторы солнечного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излучения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для вузов / Д.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Тверьянович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; под ред. Д.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2022. – 265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М. А. Применение ветроэнергетики для электроснабжения удаленных районов / М.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 : сб. науч. ст. 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: в 2. т. Т. 2 / ред. Э. Ю.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Ка</w:t>
      </w:r>
      <w:r w:rsidR="009F22FA">
        <w:rPr>
          <w:rFonts w:ascii="Times New Roman" w:hAnsi="Times New Roman" w:cs="Times New Roman"/>
          <w:sz w:val="28"/>
          <w:szCs w:val="28"/>
        </w:rPr>
        <w:t>зань 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КГЭУ, 2020. – С. 395-402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М. А. Совершенствование приливных электростанций / М.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Концепции и модели интенсификации инновационного развития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/ отв. ред.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 xml:space="preserve">Уфа </w:t>
      </w:r>
      <w:r w:rsidR="009F22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F22FA">
        <w:rPr>
          <w:rFonts w:ascii="Times New Roman" w:hAnsi="Times New Roman" w:cs="Times New Roman"/>
          <w:sz w:val="28"/>
          <w:szCs w:val="28"/>
        </w:rPr>
        <w:t xml:space="preserve"> ОМЕГА САЙНС, 2020. – С. 28-30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Томаров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Г. В. Геотермальные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энерготехнологии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России / Г.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Томаров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</w:t>
      </w:r>
      <w:r w:rsidR="009F22FA">
        <w:rPr>
          <w:rFonts w:ascii="Times New Roman" w:hAnsi="Times New Roman" w:cs="Times New Roman"/>
          <w:sz w:val="28"/>
          <w:szCs w:val="28"/>
        </w:rPr>
        <w:t xml:space="preserve"> МЭИ. – 2020. – № 4. – С. 29-41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В. Р Перспективы ветроэнергетики в Краснодарском крае / В.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11(56). – С. 109-110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Тустановский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К. В. Перспективы развития приливных электрических станций / К.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Тустановский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сб. ст. XII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молодых ученых с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</w:t>
      </w:r>
      <w:r w:rsidR="009F22FA">
        <w:rPr>
          <w:rFonts w:ascii="Times New Roman" w:hAnsi="Times New Roman" w:cs="Times New Roman"/>
          <w:sz w:val="28"/>
          <w:szCs w:val="28"/>
        </w:rPr>
        <w:t>узГТУ</w:t>
      </w:r>
      <w:proofErr w:type="spellEnd"/>
      <w:r w:rsidR="009F22FA">
        <w:rPr>
          <w:rFonts w:ascii="Times New Roman" w:hAnsi="Times New Roman" w:cs="Times New Roman"/>
          <w:sz w:val="28"/>
          <w:szCs w:val="28"/>
        </w:rPr>
        <w:t>, 2020. – С. 95330.1-95330</w:t>
      </w:r>
      <w:r w:rsidRPr="00B3117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Фролова А. А.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- и ресурсосберегающие технологии при эксплуатации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зданий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учеб.-метод. пособие / А. А. Фролова, О. Ю. Маликова, В. В. Агафонова.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МИСИ – МГСУ, 2020. – 39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Характерные особенности возобновляемых источников энергии / З.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Тазбиева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Х. С. С.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Бисиева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С. И. Мусаев, А. Л.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Дацаев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и инновации в науке : сб. ст.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НАЦРАЗВИТИЕ, 2021. – С. 124-127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Черных Р. А. Электроснабжение и энергосбережение на предприятии: курс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Р. А. Черных, О. В. Карлова, С. М. Плотников.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им. акад. М. Ф.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2021. – 92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lastRenderedPageBreak/>
        <w:t xml:space="preserve">Энергосберегающие технологии в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Г. П. Корнилов, М. М.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Р. А. Закирова, И. Р.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Абдулвелеев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МГТУ им. Г.И. Носова, 2020. – 104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учеб. пособие / А. В. Щур, Н.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РГАТУ, 2020. – 260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Юдаев И. В. Возобновляемые источники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учебник / И. В. Юдаев, Ю.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Даус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Гамага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Лань, 2020. – 328 с.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31176" w:rsidRPr="00B31176" w:rsidRDefault="00B31176" w:rsidP="009C2E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76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B3117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31176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 Т. 2. – № 1(47). – С. 144-149 // НЭБ </w:t>
      </w:r>
      <w:proofErr w:type="spellStart"/>
      <w:r w:rsidRPr="00B3117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117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31176" w:rsidRPr="00B3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75DDA"/>
    <w:multiLevelType w:val="hybridMultilevel"/>
    <w:tmpl w:val="6DB06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9"/>
    <w:rsid w:val="003B08B0"/>
    <w:rsid w:val="005A0C90"/>
    <w:rsid w:val="00885703"/>
    <w:rsid w:val="00940E14"/>
    <w:rsid w:val="0094218B"/>
    <w:rsid w:val="009C2E17"/>
    <w:rsid w:val="009F22FA"/>
    <w:rsid w:val="00B31176"/>
    <w:rsid w:val="00B712E7"/>
    <w:rsid w:val="00D529A5"/>
    <w:rsid w:val="00EB279F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7FE-9C41-4624-89CE-B937444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2132</Words>
  <Characters>12154</Characters>
  <Application>Microsoft Office Word</Application>
  <DocSecurity>0</DocSecurity>
  <Lines>101</Lines>
  <Paragraphs>28</Paragraphs>
  <ScaleCrop>false</ScaleCrop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2023-02-16T10:28:00Z</dcterms:created>
  <dcterms:modified xsi:type="dcterms:W3CDTF">2023-02-17T10:17:00Z</dcterms:modified>
</cp:coreProperties>
</file>