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36" w:rsidRPr="003E0B9F" w:rsidRDefault="001A4736" w:rsidP="001A4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9F">
        <w:rPr>
          <w:rFonts w:ascii="Times New Roman" w:hAnsi="Times New Roman" w:cs="Times New Roman"/>
          <w:b/>
          <w:sz w:val="28"/>
          <w:szCs w:val="28"/>
        </w:rPr>
        <w:t>Инструменты обеспечения финансовой стратегии раз</w:t>
      </w:r>
      <w:bookmarkStart w:id="0" w:name="_GoBack"/>
      <w:bookmarkEnd w:id="0"/>
      <w:r w:rsidRPr="003E0B9F">
        <w:rPr>
          <w:rFonts w:ascii="Times New Roman" w:hAnsi="Times New Roman" w:cs="Times New Roman"/>
          <w:b/>
          <w:sz w:val="28"/>
          <w:szCs w:val="28"/>
        </w:rPr>
        <w:t>вития коммерческих банков</w:t>
      </w:r>
    </w:p>
    <w:p w:rsidR="001A4736" w:rsidRPr="003E0B9F" w:rsidRDefault="001A4736" w:rsidP="00BE5B16">
      <w:pPr>
        <w:pStyle w:val="a5"/>
        <w:rPr>
          <w:szCs w:val="28"/>
        </w:rPr>
      </w:pP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Абросимова В.В. Тенденции развития банковского дела и денежного обращения в условиях современных вызовов / В.В. Абросимова. – Текст : электронный // Развитие российской экономики и ее безопасность в условиях современных вызовов и угроз : международная научно-практическая онлайн-конференция. – Ростов-на-Дону. – 2021. – С. 112-115 // НЭБ eLIBRARY.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Ахриева М.М.Б. Информационные технологии в банковском деле / М.М.Б. Ахриева. – Текст : электронный // Мир в эпоху глобализации экономики и правовой сферы: роль биотехнологий и цифровых технологий : сборник научных статей по итогам XI международной научно-практической конференции. – Москва. – 2021 – С. 165-167 // НЭБ eLIBRARY.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Бабаджанова М.Ш. Управление кредитным риском коммерческих банков в условиях развития инновационной экономики / М.Ш. Бабаджанова. – Текст : электронный // Молодой ученый. – 2021. – № 25(367). – С. 143-147 // НЭБ eLIBRARY.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>Банки и банковские операции : учебник и практикум для вузов / В.В. Иванов [и др.] ; под редакцией Б.И. Соколова. – Москва : Юрайт, 2023. – 189 с. – (Высшее образование). – ISBN 978-5-534-00095-5. – Текст : электронный // Образовательная платформа Юрайт [сайт].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>Банки и банковское дело: в 2 ч. Часть 1 : учебник и практикум для вузов / под редакцией В.А. Боровковой. – 6-е изд., перераб. и доп. – Москва : Юрайт, 2023. – 375 с. – (Высшее образование). – ISBN 978-5-534-15014-8. – Текст : электронный // Образовательная платформа Юрайт [сайт].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>Банки и банковское дело: в 2 ч. Часть 2 : учебник и практикум для вузов / под редакцией В.А. Боровковой. – 6-е изд., перераб. и доп. – Москва : Юрайт, 2023. – 189 с. – (Высшее образование). – ISBN 978-5-534-15015-5. – Текст : электронный // Образовательная платформа Юрайт [сайт].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Бекаева А.В. Финансовый анализ : учебное пособие / А.В. Бекаева. – Москва : РТУ МИРЭА. – 2021. – 103 с. – Текст : электронный // ЭБС Лань.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Берзон Н.И. Корпоративные финансы : учебное пособие для вузов / под общей редакцией Н.И. Берзона. – Москва : Юрайт, 2020. – 212 с. – (Высшее образование). – ISBN 978-5-9916-9807-8. – Текст : электронный // ЭБС Юрайт [сайт].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Бородавко Л.С. Долгосрочная финансовая стратегия : учебное пособие / Л.С. Бородавко. – Иркутск : ИрГУПС, 2018. – 112 с. – Текст : электронный // ЭБС Лань.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 xml:space="preserve">Бородина Т.В. Денежно-кредитная политика банка России и ее влияние на показатели деятельности коммерческого банка / Т.В. Бородина, </w:t>
      </w:r>
      <w:r w:rsidRPr="003E0B9F">
        <w:rPr>
          <w:szCs w:val="28"/>
        </w:rPr>
        <w:lastRenderedPageBreak/>
        <w:t xml:space="preserve">Е.В. Гугнина, О.А. Задера. – Текст : электронный // Управленческий учет. – 2022. – № 10-2. – С. 453-460 </w:t>
      </w:r>
      <w:r w:rsidRPr="003E0B9F">
        <w:rPr>
          <w:rStyle w:val="js-item-maininfo"/>
          <w:szCs w:val="28"/>
          <w:shd w:val="clear" w:color="auto" w:fill="FFFFFF"/>
        </w:rPr>
        <w:t>// НЭБ eLIBRARY.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 xml:space="preserve">Вешагурова З.М. Современные тенденции развития технологий коммерческих банков / З.М. Вешагурова, М.С. Барахоева. – Текст : электронный // Colloquium-Journal. – 2022. – № 10-1(133). – С. 37-39. – EDN THLVHE </w:t>
      </w:r>
      <w:r w:rsidRPr="003E0B9F">
        <w:rPr>
          <w:rStyle w:val="js-item-maininfo"/>
          <w:szCs w:val="28"/>
          <w:shd w:val="clear" w:color="auto" w:fill="FFFFFF"/>
        </w:rPr>
        <w:t>// НЭБ eLIBRARY</w:t>
      </w:r>
      <w:r w:rsidRPr="003E0B9F">
        <w:rPr>
          <w:szCs w:val="28"/>
        </w:rPr>
        <w:t>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Воробьев М.М. Перестройка финансов и банковского дела в реалиях мировой пандемии. / М.М. Воробьев, Н.А. Жиделев, Н.В. Сергеев. – Текст : электронный // Самоуправление. – 2021. – № 4(126). – С. 25-28 // НЭБ eLIBRARY.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Гаврилова Э.Н. Развитие банковского дела в России на современном этапе / Э.Н. Гаврилова. – Текст : электронный // Актуальные вопросы современной экономики. – 2021. – № 3. – С. 106-107 // НЭБ eLIBRARY.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 xml:space="preserve">Галямов К.Е. Анализ рынка коммерческих банков Дальнего Востока / К.Е. Галямов. – Текст : электронный // Наука и просвещение: актуальные вопросы, достижения и инновации : сборник статей VIII Международной научно-практической конференции, Пенза, 30 мая 2022 года. – Пенза : Наука и Просвещение (ИП Гуляев Г.Ю.), 2022. – С. 63-71. – EDN RGEVRI </w:t>
      </w:r>
      <w:r w:rsidRPr="003E0B9F">
        <w:rPr>
          <w:rStyle w:val="js-item-maininfo"/>
          <w:szCs w:val="28"/>
          <w:shd w:val="clear" w:color="auto" w:fill="FFFFFF"/>
        </w:rPr>
        <w:t>// НЭБ eLIBRARY</w:t>
      </w:r>
      <w:r w:rsidRPr="003E0B9F">
        <w:rPr>
          <w:szCs w:val="28"/>
        </w:rPr>
        <w:t>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 xml:space="preserve">Геиева Л.А. Основные тенденции развития инвестиционной деятельности коммерческих банков на современном этапе / Л.А. Геиева, М.Ю. Абдулаева. – Текст : электронный // Вопросы устойчивого развития общества. – 2022. – № 11. – С. 47-54. – EDN RTYSGX </w:t>
      </w:r>
      <w:r w:rsidRPr="003E0B9F">
        <w:rPr>
          <w:rStyle w:val="js-item-maininfo"/>
          <w:szCs w:val="28"/>
          <w:shd w:val="clear" w:color="auto" w:fill="FFFFFF"/>
        </w:rPr>
        <w:t>// НЭБ eLIBRARY</w:t>
      </w:r>
      <w:r w:rsidRPr="003E0B9F">
        <w:rPr>
          <w:szCs w:val="28"/>
        </w:rPr>
        <w:t>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Геращенко И.П. Финансовая стратегия: инновационный аспект : монография / И.П. Геращенко. – Омск : ОмГУ, 2009. – 264 с. – ISBN 978-5-7779-1001-1. – Текст : электронный // ЭБС Лань.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Гневанов М.В. История возникновения банковского дела в России / М.В. Гневанов. – Текст : электронный // Студенческий вестник. – 2021. – № 9-2(154). – С. 38-39 // НЭБ eLIBRARY.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Горчакова Т.В. История развития банковского дела в России / Т.В. Горчакова. – Текст : электронный // Актуальные вопросы науки и практики : сборник научных трудов по материалам XXXIII Международной научно-практической конференции. – Анапа. – 2021. – С. 16-19 // НЭБ eLIBRARY.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Государственные финансы : учебное пособие для вузов / под общей редакцией Н.И. Берзона. – Москва : Юрайт, 2020. – 137 с. – (Высшее образование). – ISBN 978-5-534-08103-9. – Текст : электронный // ЭБС Юрайт [сайт].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Гребенников П.И. Корпоративные финансы : учебник и практикум для вузов / П.И. Гребенников, Л.С. Тарасевич. – 2-е изд., перераб. и доп. – Москва : Юрайт, 2020. – 252 с. – (Высшее образование). – ISBN 978-5-534-04226-9. – Текст : электронный // ЭБС Юрайт [сайт].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lastRenderedPageBreak/>
        <w:t xml:space="preserve">Губанов Р.С. Роль финансово-кредитных учреждений в развитии российского банковского сектора / Р.С. Губанов. – Текст : электронный // Научное обозрение: теория и практика. – 2022. – Т. 12, № 2(90). – С. 277-287 </w:t>
      </w:r>
      <w:r w:rsidRPr="003E0B9F">
        <w:rPr>
          <w:rStyle w:val="js-item-maininfo"/>
          <w:szCs w:val="28"/>
          <w:shd w:val="clear" w:color="auto" w:fill="FFFFFF"/>
        </w:rPr>
        <w:t>// НЭБ eLIBRARY.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Гюнтер И.Н. Сущность кредитных карт и их место в системе банковских продуктов / И.Н. Гюнтер, Е.С. Семенов. – Текст : электронный // Финансовый бизнес. – 2021. – № 7(217). – С. 26-29 // НЭБ eLIBRARY.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>Деньги, кредит, банки : учебник и практикум для вузов / В.Ю. Катасонов [и др.] ; под редакцией В. Ю. Катасонова, В. П. Биткова. – 3-е изд., перераб. и доп. – Москва : Юрайт, 2023. – 519 с. – (Высшее образование). – ISBN 978-5-534-16120-5. – Текст : электронный // Образовательная платформа Юрайт [сайт].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Деньги, кредит, банки. Финансовые рынки : учебник для вузов. В 2 ч. Ч. 1 / С.Ю. Янова [и др.] ; ответственный редактор С.Ю. Янова. – Москва : Юрайт, 2020. – 299 с. – (Высшее образование). – ISBN 978-5-534-07172-6. – Текст : электронный // ЭБС Юрайт [сайт]</w:t>
      </w:r>
      <w:r w:rsidRPr="003E0B9F">
        <w:rPr>
          <w:rFonts w:ascii="Times New Roman" w:hAnsi="Times New Roman" w:cs="Times New Roman"/>
          <w:sz w:val="28"/>
          <w:szCs w:val="28"/>
        </w:rPr>
        <w:t>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Деньги, кредит, банки. Финансовые рынки : учебник для вузов. В 2 ч. Ч. 2 / С.Ю. Янова [и др.] ; ответственный редактор С.Ю. Янова. – Москва : Юрайт, 2020. – 306 с. – (Высшее образование). – ISBN 978-5-534-07174-0. – Текст : электронный // ЭБС Юрайт [сайт]</w:t>
      </w:r>
      <w:r w:rsidRPr="003E0B9F">
        <w:rPr>
          <w:rFonts w:ascii="Times New Roman" w:hAnsi="Times New Roman" w:cs="Times New Roman"/>
          <w:sz w:val="28"/>
          <w:szCs w:val="28"/>
        </w:rPr>
        <w:t>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Динец Д.А. Краткосрочная финансовая политика организации : учеб. пособие / Д.А. Динец. – М. : ФГБУ ДПО «Учебно-методический центр по образованию на железнодорожном транспорте», 2018. – 197 с. – ISBN 978-5-906938-39-8. – Текст : электронный // ЭБС УМЦ ЖДТ.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 xml:space="preserve">Егиазарян А.В. Эффективность деятельности коммерческого банка / А.В. Егиазарян. – Текст : электронный // Учет и контроль. – 2022. – № 2. – С. 28-32. – EDN KAIIPY </w:t>
      </w:r>
      <w:r w:rsidRPr="003E0B9F">
        <w:rPr>
          <w:rStyle w:val="js-item-maininfo"/>
          <w:szCs w:val="28"/>
          <w:shd w:val="clear" w:color="auto" w:fill="FFFFFF"/>
        </w:rPr>
        <w:t>// НЭБ eLIBRARY</w:t>
      </w:r>
      <w:r w:rsidRPr="003E0B9F">
        <w:rPr>
          <w:szCs w:val="28"/>
        </w:rPr>
        <w:t>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 xml:space="preserve">Запольский Д.О. Финансовое планирование как инструмент обоснования и развития стратегии банка / Д.О. Запольский, А.Р. Базилевич. – Текст : электронный // Глобальная экономика в </w:t>
      </w:r>
      <w:r w:rsidRPr="003E0B9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E0B9F">
        <w:rPr>
          <w:rFonts w:ascii="Times New Roman" w:hAnsi="Times New Roman" w:cs="Times New Roman"/>
          <w:sz w:val="28"/>
          <w:szCs w:val="28"/>
        </w:rPr>
        <w:t xml:space="preserve"> веке: роль биотехнологий и цифровых технологий : сб. науч. ст., г. Москва, 15-16 августа 2020 года. – М. : КОНВЕРТ, 2020. – С. 36-39 // НЭБ </w:t>
      </w:r>
      <w:r w:rsidRPr="003E0B9F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0B9F">
        <w:rPr>
          <w:rFonts w:ascii="Times New Roman" w:hAnsi="Times New Roman" w:cs="Times New Roman"/>
          <w:sz w:val="28"/>
          <w:szCs w:val="28"/>
        </w:rPr>
        <w:t>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 xml:space="preserve">Зернова Л.Е. Стратегия управления банковскими операциями как инструмент обеспечения финансовой устойчивости коммерческого банка / Л.Е. Зернова. – Текст : электронный // Актуальные проблемы современности: наука и общество. – 2020. – № 1 (26). – С. 37-40 // НЭБ </w:t>
      </w:r>
      <w:r w:rsidRPr="003E0B9F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0B9F">
        <w:rPr>
          <w:rFonts w:ascii="Times New Roman" w:hAnsi="Times New Roman" w:cs="Times New Roman"/>
          <w:sz w:val="28"/>
          <w:szCs w:val="28"/>
        </w:rPr>
        <w:t>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>Зерова О.Н. Деньги, кредит, банки : учебно-методическое пособие для студентов направления подготовки 38.03.01 «Экономика» профиль «Экономика предприятия» / О.Н. Зерова, Д.С. Гвасалия, Т.П. Норкина. – Макеевка : Донбасская национальная академия строительства и архитектуры, ЭБС АСВ, 2022. – 353 c. – Текст : электронный // Цифровой образовательный ресурс IPR SMART : [сайт].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Ибрагимов Р.Г. Корпоративные финансы. Финансовые решения и ценность фирмы : учебное пособие для вузов / Р.Г. Ибрагимов. – Москва : Юрайт, 2020. – 184 с. – (Высшее образование). – ISBN 978-5-534-02638-2. – Текст : электронный // ЭБС Юрайт [сайт].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 xml:space="preserve">Ибраимов М.Т. Банковская стратегия по продвижению банковских продуктов на примере ОАО «Халык банк-Кыргызстан» / М.Т. Ибраимов. – Текст : электронный // Актуальные вопросы современной экономики. – 2022. – № 6. – С. 936-941 </w:t>
      </w:r>
      <w:r w:rsidRPr="003E0B9F">
        <w:rPr>
          <w:rStyle w:val="js-item-maininfo"/>
          <w:szCs w:val="28"/>
          <w:shd w:val="clear" w:color="auto" w:fill="FFFFFF"/>
        </w:rPr>
        <w:t>// НЭБ eLIBRARY.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Казакова Н.А. Финансовый анализ В 2 ч. Часть 1 : учебник и практикум для вузов / Н.А. Казакова. – 2-е изд., перераб. и доп. – Москва : Юрайт. – 2022. – 297 с. – (Высшее образование). – Текст : электронный // ЭБС Юрайт.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 xml:space="preserve">Киселева О.В. Оценка финансовой устойчивости региональных коммерческих банков / О.В. Киселева, Е.Л. Языкова. – Текст : электронный // Экономика и предпринимательство. – 2022. – № 3(140). – С. 704-709. – DOI 10.34925/EIP.2022.140.03.128. – EDN VTIVDT </w:t>
      </w:r>
      <w:r w:rsidRPr="003E0B9F">
        <w:rPr>
          <w:rStyle w:val="js-item-maininfo"/>
          <w:szCs w:val="28"/>
          <w:shd w:val="clear" w:color="auto" w:fill="FFFFFF"/>
        </w:rPr>
        <w:t>// НЭБ eLIBRARY</w:t>
      </w:r>
      <w:r w:rsidRPr="003E0B9F">
        <w:rPr>
          <w:szCs w:val="28"/>
        </w:rPr>
        <w:t>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Ключников И.К. Финансы. Сценарии развития : учебник для вузов / И.К. Ключников, О.А. Молчанова. – Москва : Юрайт, 2020. – 206 с. – (Высшее образование). – ISBN 978-5-9916-8768-3. – Текст : электронный // ЭБС Юрайт [сайт].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 xml:space="preserve">Концептуальные и теоретические основы формирования и управления финансовой стратегией коммерческих банков / А.П. Жакешова, Г.С. Бердибекова, Г.П. Коптаева, К.П. Мусина. – Текст : электронный // Вестник университета Туран. – 2019. – № 2 (82). – С. 145-152 // НЭБ </w:t>
      </w:r>
      <w:r w:rsidRPr="003E0B9F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0B9F">
        <w:rPr>
          <w:rFonts w:ascii="Times New Roman" w:hAnsi="Times New Roman" w:cs="Times New Roman"/>
          <w:sz w:val="28"/>
          <w:szCs w:val="28"/>
        </w:rPr>
        <w:t>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Кощеева А.В. Инновационные продукты в банковской сфере / А.В. Кощеева, Ю.А. Кувшинова. – Текст : электронный // Цивилизация знаний: российские реалии : сборник трудов XXII Международной научной конференции. – Киров. – 2021. – С. 186-191 // НЭБ eLIBRARY.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Кропин Ю.А. Деньги, кредит, банки : учебник и практикум для вузов / Ю.А. Кропин. – 2-е изд., перераб. и доп. – Москва : Юрайт, 2020. – 397 с. – (Высшее образование). – ISBN 978-5-534-10485-1. – Текст : электронный // ЭБС Юрайт [сайт]</w:t>
      </w:r>
      <w:r w:rsidRPr="003E0B9F">
        <w:rPr>
          <w:rFonts w:ascii="Times New Roman" w:hAnsi="Times New Roman" w:cs="Times New Roman"/>
          <w:sz w:val="28"/>
          <w:szCs w:val="28"/>
        </w:rPr>
        <w:t>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Кузовлева Н.Ф. Цифровизация банковской сферы: тенденции развития и экономическая безопасность / Н.Ф. Кузовлева, Н.В. Тарасова. – Текст : электронный // Экономика и управление: проблемы, решения. – 2021. – Т. 1. – № 9(117). – С. 93-98 // НЭБ eLIBRARY.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Куркина Н.Р. Финансовый практикум : учебное пособие / Н.Р. Куркина, Л.В. Стародубцева. – Саранск : МГПИ им. М.Е. Евсевьева. – 2021. – 180 с. – Текст : электронный // ЭБС Лань.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 xml:space="preserve">Кусмарцева Ю.В. Финансовые суперсервисы и потенциал развития для коммерческих банков / Ю.В. Кусмарцева, В.А. Размачев. – </w:t>
      </w:r>
      <w:r w:rsidRPr="003E0B9F">
        <w:rPr>
          <w:szCs w:val="28"/>
        </w:rPr>
        <w:lastRenderedPageBreak/>
        <w:t xml:space="preserve">Текст : электронный // Modern Science. – 2022. – № 1-1. – С. 43-47 </w:t>
      </w:r>
      <w:r w:rsidRPr="003E0B9F">
        <w:rPr>
          <w:rStyle w:val="js-item-maininfo"/>
          <w:szCs w:val="28"/>
          <w:shd w:val="clear" w:color="auto" w:fill="FFFFFF"/>
        </w:rPr>
        <w:t>// НЭБ eLIBRARY.ru.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 xml:space="preserve">Лагутенко Н.М. Формирование и выбор банком финансовой стратегии обеспечивающей устойчивый рост / Н.М. Лагутенко, Н.В. Кочерягина, Р. Свекатовски. – Текст : электронный // Экономическая безопасность и управление инновациями : сб. ст. Международ. науч.-практ. конф., г. Саратов, 30 апреля 2020 г. – Саратов : КУБиК, 2020. – С. 175-178 // НЭБ </w:t>
      </w:r>
      <w:r w:rsidRPr="003E0B9F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0B9F">
        <w:rPr>
          <w:rFonts w:ascii="Times New Roman" w:hAnsi="Times New Roman" w:cs="Times New Roman"/>
          <w:sz w:val="28"/>
          <w:szCs w:val="28"/>
        </w:rPr>
        <w:t>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Лазарева Т.Г. Государственные и муниципальные финансы : учебное пособие / Т.Г. Лазарева. – Самара : СамГАУ. – 2021. – 138 с. – Текст : электронный // ЭБС Лань.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Лапухина Ю.С. Современные подходы к оценке конкурентоспособности коммерческих банков / Ю.С. Лапухина. – Текст : электронный // Экономика. Управление. Финансы. – 2021. – № 1(23). – С. 131-137 // НЭБ eLIBRARY.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Леонтьев В.Е. Корпоративные финансы : учебник для вузов / В.Е. Леонтьев, В.В. Бочаров, Н.П. Радковская. – 3-е изд., перераб. и доп. – Москва : Юрайт, 2020. – 354 с. – (Высшее образование). – ISBN 978-5-534-04842-1. – Текст : электронный // ЭБС Юрайт [сайт].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iCs/>
          <w:szCs w:val="28"/>
        </w:rPr>
        <w:t>Лукасевич И.Я.</w:t>
      </w:r>
      <w:r w:rsidRPr="003E0B9F">
        <w:rPr>
          <w:i/>
          <w:iCs/>
          <w:szCs w:val="28"/>
        </w:rPr>
        <w:t xml:space="preserve"> </w:t>
      </w:r>
      <w:r w:rsidRPr="003E0B9F">
        <w:rPr>
          <w:szCs w:val="28"/>
        </w:rPr>
        <w:t>Финансовый менеджмент: в 2 ч. Часть 1. Основные понятия, методы и концепции : учебник и практикум для вузов / И.Я. Лукасевич. – 4-е изд., перераб. и доп. – Москва : Юрайт, 2023. – 377 с. – (Высшее образование). – ISBN 978-5-534-03726-5. – Текст : электронный // Образовательная платформа Юрайт [сайт].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iCs/>
          <w:szCs w:val="28"/>
        </w:rPr>
        <w:t>Лукасевич И.Я.</w:t>
      </w:r>
      <w:r w:rsidRPr="003E0B9F">
        <w:rPr>
          <w:i/>
          <w:iCs/>
          <w:szCs w:val="28"/>
        </w:rPr>
        <w:t xml:space="preserve"> </w:t>
      </w:r>
      <w:r w:rsidRPr="003E0B9F">
        <w:rPr>
          <w:szCs w:val="28"/>
        </w:rPr>
        <w:t>Финансовый менеджмент: в 2 ч. Часть 2. Инвестиционная и финансовая политика фирмы : учебник и практикум для вузов / И.Я. Лукасевич. – 4-е изд., перераб. и доп. – Москва : Юрайт, 2023. – 304 с. – (Высшее образование). – ISBN 978-5-534-03727-2. – Текст : электронный // Образовательная платформа Юрайт [сайт].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Мальцевич Н.В. Устойчивое развитие рынка банковских услуг в эпоху цифровизации / Н.В. Мальцевич. – Текст : электронный // Бизнес. Образование. Экономика : сборник статей Международной научно-практической конференции. – Минск, 2021. – С. 89-93 // НЭБ eLIBRARY.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 xml:space="preserve">Мамедов М.А. Анализ влияния финансовых технологий на банковский сектор экономики России / М.А. Мамедов, М.М. Алиев. – Текст : электронный // Финансы и управление. – 2022. – № 4. – С. 1-15 </w:t>
      </w:r>
      <w:r w:rsidRPr="003E0B9F">
        <w:rPr>
          <w:rStyle w:val="js-item-maininfo"/>
          <w:szCs w:val="28"/>
          <w:shd w:val="clear" w:color="auto" w:fill="FFFFFF"/>
        </w:rPr>
        <w:t>// НЭБ eLIBRARY.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Мацкевич В. Н. Краткий обзор истории развития банков и банковского дела на территории России до 1917 года / В.Н. Мацкевич. – Текст : электронный // Банковская система: устойчивость и перспективы развития: сборник научных статей двенадцатой международной научно-практической конференции по вопросам банковской экономики. – Пинск, 2021. – С. 136-139 // НЭБ eLIBRARY.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lastRenderedPageBreak/>
        <w:t xml:space="preserve">Мещерякова А.Б. Векторы развития российского финансового сектора в новых экономических условиях / А.Б. Мещерякова, А.Г. Кривоносова. – Текст : электронный // Управленческий учет. – 2022. – № 7-2. – С. 309-316. – DOI 10.25806/uu7-22022309-316. – EDN FEPRCN </w:t>
      </w:r>
      <w:r w:rsidRPr="003E0B9F">
        <w:rPr>
          <w:rStyle w:val="js-item-maininfo"/>
          <w:szCs w:val="28"/>
          <w:shd w:val="clear" w:color="auto" w:fill="FFFFFF"/>
        </w:rPr>
        <w:t>// НЭБ eLIBRARY</w:t>
      </w:r>
      <w:r w:rsidRPr="003E0B9F">
        <w:rPr>
          <w:szCs w:val="28"/>
        </w:rPr>
        <w:t>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Михайлов А.М. Трансформация современной финансовой системы и роль в ней финансовых технологий / А.М. Михайлов, И.А. Королев – Текст: электронный // Экономические науки. – 2021. – № 194. – С. 32-35 // НЭБ eLIBRARY.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Мостовщиков В.Д. Последствия Ковид в банковском деле / В.Д. Мостовщиков. – Текст : электронный // Академическая публицистика. – 2021. – № 2. – С. 92-97 // НЭБ eLIBRARY.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Неудачин В.В. Реализация стратегии компании. Финансовый анализ и моделирование / В.В. Неудачин. – Москва : Дело РАНХиГС, 2011. – 168 с. – ISBN 978-5-7749-0575-1. – Текст : электронный // ЭБС Лань.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Никитушкина И.В. Корпоративные финансы : учебник для вузов / И.В. Никитушкина, С.Г. Макарова, С.С. Студников ; под общей редакцией И.В. Никитушкиной. – 2-е изд., перераб. и доп. – Москва : Юрайт, 2020. – 521 с. – (Высшее образование). – ISBN 978-5-534-02788-4. – Текст : электронный // ЭБС Юрайт [сайт].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Никитушкина И.В. Корпоративные финансы. Практикум : учебное пособие для вузов / И.В. Никитушкина, С.Г. Макарова, С.С. Студников ; под общей редакцией И.В. Никитушкиной. – Москва : Юрайт, 2020. – 189 с. – (Высшее образование). – ISBN 978-5-534-03876-7. – Текст : электронный // ЭБС Юрайт [сайт].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Никонова И.А. Стратегия и стоимость коммерческого банка / И.А. Никонова, Р.Н. Шамгунов. – 3-е изд. – Москва : Альпина Бизнес Букс, 2019. – 303 c. – ISBN 978-5-9614-0634-4. – Текст : электронный // Электронно-библиотечная система IPR BOOKS : [сайт].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 xml:space="preserve">Нургалиева А.М. Роль финансовой стратегии в развитии коммерческого банка / А.М. Нургалиева, А.П. Бейсенов, Н.К. Кенжеханова. – Текст : электронный // Наука в жизни человека. – 2022. – № 1. – С. 150-155. – EDN QNGJIK </w:t>
      </w:r>
      <w:r w:rsidRPr="003E0B9F">
        <w:rPr>
          <w:rStyle w:val="js-item-maininfo"/>
          <w:szCs w:val="28"/>
          <w:shd w:val="clear" w:color="auto" w:fill="FFFFFF"/>
        </w:rPr>
        <w:t>// НЭБ eLIBRARY</w:t>
      </w:r>
      <w:r w:rsidRPr="003E0B9F">
        <w:rPr>
          <w:szCs w:val="28"/>
        </w:rPr>
        <w:t>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Овечкина А.И. Корпоративные финансы. Практикум : учебное пособие для вузов / А.И. Овечкина, Н.П. Петрова. – Москва : Юрайт, 2020. – 227 с. – (Высшее образование). – ISBN 978-5-534-05354-8. – Текст : электронный // ЭБС Юрайт [сайт]</w:t>
      </w:r>
      <w:r w:rsidRPr="003E0B9F">
        <w:rPr>
          <w:rFonts w:ascii="Times New Roman" w:hAnsi="Times New Roman" w:cs="Times New Roman"/>
          <w:sz w:val="28"/>
          <w:szCs w:val="28"/>
        </w:rPr>
        <w:t>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деятельности коммерческого банка : учебное пособие / И.А. Янкина, Ю.И. Черкасова, Л.П. Жигаева [и др.]. – Красноярск : Сибирский федеральный университет, 2019. – 292 c. – ISBN 978-5-7638-4222-7. – Текст : электронный // Электронно-библиотечная система IPR BOOKS : [сайт].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lastRenderedPageBreak/>
        <w:t>Оценка финансовой устойчивости российских коммерческих банков: теория и практика : монография / Ю.М. Склярова, И.Ю. Скляров, М.А. Воронин, Л.А. Латышева : под редакцией Ю.М. Скляровой. – Ставрополь : СтГАУ. – 2020. – 160 с. – Текст : электронный // ЭБС Лань.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Парусимова Н.И. Банковское дело в условиях цифровизации / Н.И. Парусимова. – Текст : электронный // Механизмы регулирования экономики и финансов: состояние, проблемы и перспективы : материалы международной научно-практической конференции / Министерство образования и науки Республики Казахстан, АО Финансовая академия. – [Б. г.], 2021. – С. 18-21 // НЭБ eLIBRARY.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 xml:space="preserve">Парфенова Н.А. Анализ финансовой устойчивости коммерческого банка в современных экономических условиях (на примере АО «Экспобанк») / Н.А. Парфенова, Н.Ю. Багаева. – Текст : электронный // Экономика и бизнес: теория и практика. – 2022. – № 12-2(94). – С. 89-92. – DOI 10.24412/2411-0450-2022-12-2-89-92. – EDN SLIYQU </w:t>
      </w:r>
      <w:r w:rsidRPr="003E0B9F">
        <w:rPr>
          <w:rStyle w:val="js-item-maininfo"/>
          <w:szCs w:val="28"/>
          <w:shd w:val="clear" w:color="auto" w:fill="FFFFFF"/>
        </w:rPr>
        <w:t>// НЭБ eLIBRARY</w:t>
      </w:r>
      <w:r w:rsidRPr="003E0B9F">
        <w:rPr>
          <w:szCs w:val="28"/>
        </w:rPr>
        <w:t>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Пашковская И.В. Смена парадигмы в банковском деле: развитие финансовых технологий / И.В.Пашковская. – Текст : электронный // Финансовые рынки и банки. – 2021. – № 11. – С. 74-76 // НЭБ eLIBRARY.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iCs/>
          <w:szCs w:val="28"/>
        </w:rPr>
        <w:t>Пеганова О.М.</w:t>
      </w:r>
      <w:r w:rsidRPr="003E0B9F">
        <w:rPr>
          <w:i/>
          <w:iCs/>
          <w:szCs w:val="28"/>
        </w:rPr>
        <w:t xml:space="preserve"> </w:t>
      </w:r>
      <w:r w:rsidRPr="003E0B9F">
        <w:rPr>
          <w:szCs w:val="28"/>
        </w:rPr>
        <w:t>Банковское дело : учебник для вузов / О.М. Пеганова. – Москва : Юрайт, 2023. – 574 с. – (Высшее образование). – ISBN 978-5-534-14268-6. – Текст : электронный // Образовательная платформа Юрайт [сайт].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 xml:space="preserve">Пешоха Т.В. Особенности деятельности коммерческих банков на фондовом рынке / Т.В. Пешоха. – Текст : электронный // Студенческий. – 2022. – № 41-5(211). – С. 14-15. – EDN JWWNES </w:t>
      </w:r>
      <w:r w:rsidRPr="003E0B9F">
        <w:rPr>
          <w:rStyle w:val="js-item-maininfo"/>
          <w:szCs w:val="28"/>
          <w:shd w:val="clear" w:color="auto" w:fill="FFFFFF"/>
        </w:rPr>
        <w:t>// НЭБ eLIBRARY</w:t>
      </w:r>
      <w:r w:rsidRPr="003E0B9F">
        <w:rPr>
          <w:szCs w:val="28"/>
        </w:rPr>
        <w:t>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 xml:space="preserve">Пименова Ю.С. Особенности формирования интегрированной финансовой стратегии современного банка / Ю.С. Пименова. – Текст : электронный // Финансово-экономические и институциональные условия развития инновационных процессов в регионах : сб. материалов Международ. науч.-практ. конф., г. Самара, 06 ноября 2020 г. / под общ. ред. Н.М. Тюкавкина. – Самара : СНЦ, 2020. – С. 227-233 // НЭБ </w:t>
      </w:r>
      <w:r w:rsidRPr="003E0B9F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0B9F">
        <w:rPr>
          <w:rFonts w:ascii="Times New Roman" w:hAnsi="Times New Roman" w:cs="Times New Roman"/>
          <w:sz w:val="28"/>
          <w:szCs w:val="28"/>
        </w:rPr>
        <w:t>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 xml:space="preserve">Пименова Ю.С. Финансовая стратегия коммерческого банка: значение, виды, задачи, функции и принципы / Ю.С. Пименова. – Текст : электронный // Совершенствование инструментария финансового обеспечения стратегического развития экономических систем РФ : сб. материалов Международ. науч.-практ. конф., г. Самара, 29 марта 2019 г. / под. общ. ред. Н.М. Тюкавкина. – Самара : СНЦ, 2019. – С. 299-305 // НЭБ </w:t>
      </w:r>
      <w:r w:rsidRPr="003E0B9F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0B9F">
        <w:rPr>
          <w:rFonts w:ascii="Times New Roman" w:hAnsi="Times New Roman" w:cs="Times New Roman"/>
          <w:sz w:val="28"/>
          <w:szCs w:val="28"/>
        </w:rPr>
        <w:t>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iCs/>
          <w:szCs w:val="28"/>
        </w:rPr>
        <w:t>Погодина Т.В.</w:t>
      </w:r>
      <w:r w:rsidRPr="003E0B9F">
        <w:rPr>
          <w:i/>
          <w:iCs/>
          <w:szCs w:val="28"/>
        </w:rPr>
        <w:t xml:space="preserve"> </w:t>
      </w:r>
      <w:r w:rsidRPr="003E0B9F">
        <w:rPr>
          <w:szCs w:val="28"/>
        </w:rPr>
        <w:t>Финансовый менеджмент : учебник и практикум для вузов / Т.В. Погодина. – Москва : Юрайт, 2023. – 351 с. – (Высшее образование). – ISBN 978-5-534-03375-5. – Текст : электронный // Образовательная платформа Юрайт [сайт].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lastRenderedPageBreak/>
        <w:t xml:space="preserve">Подборнова Е.С. Особенности разработки финансовой стратегии банка / Е.С. Подборнова, А.С. Сухов, Б.Р. Низамов. – Текст : электронный // Вестник Самарского университета. Экономика и управление. – 2019. – Т. 10, № 3. – С. 54-63 // НЭБ </w:t>
      </w:r>
      <w:r w:rsidRPr="003E0B9F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0B9F">
        <w:rPr>
          <w:rFonts w:ascii="Times New Roman" w:hAnsi="Times New Roman" w:cs="Times New Roman"/>
          <w:sz w:val="28"/>
          <w:szCs w:val="28"/>
        </w:rPr>
        <w:t>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 xml:space="preserve">Прибытков Е.В. Финансовая стратегия, преимущества наличия эффективной финансовой стратегии в деятельности предприятия / Е.В. Прибытков. – Текст : электронный // Международный журнал гуманитарных и естественных наук. – 2020. – № 4-1(43) – С. 191-193 // НЭБ </w:t>
      </w:r>
      <w:r w:rsidRPr="003E0B9F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0B9F">
        <w:rPr>
          <w:rFonts w:ascii="Times New Roman" w:hAnsi="Times New Roman" w:cs="Times New Roman"/>
          <w:sz w:val="28"/>
          <w:szCs w:val="28"/>
        </w:rPr>
        <w:t>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Прокопьева Е.Л. Банковская политика в области образования цен кредитных и депозитных продуктов / Е.Л. Прокопьева, Л.В. Литвиненко. – Текст : электронный // Банковское дело. – 2021. – № 12. – С. 84-91 // НЭБ eLIBRARY.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 xml:space="preserve">Разуваева Е.А. Анализ финансовой стратегии банка / Е.А. Разуваева. – Текст : электронный // Мировые и российский тренды развития экономических систем : сб. материалов Всерос. науч.-практ. конф., г. Самара, 30 ноября 2018 г. / под общ. ред. Н.М. Тюкавкина. – Самара : СНЦ, 2018. – С. 349-353 // НЭБ </w:t>
      </w:r>
      <w:r w:rsidRPr="003E0B9F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0B9F">
        <w:rPr>
          <w:rFonts w:ascii="Times New Roman" w:hAnsi="Times New Roman" w:cs="Times New Roman"/>
          <w:sz w:val="28"/>
          <w:szCs w:val="28"/>
        </w:rPr>
        <w:t>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 xml:space="preserve">Разуваева Е.А. Методы совершенствования финансовой стратеги банка / Е.А. Разуваева. – Текст : электронный // Мировые и российский тренды развития экономических систем : сб. материалов Всерос. науч.-практ. конф., г. Самара, 30 ноября 2018 г. / под общ. ред. Н.М. Тюкавкина. – Самара : СНЦ, 2018. – С. 343-348 // НЭБ </w:t>
      </w:r>
      <w:r w:rsidRPr="003E0B9F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0B9F">
        <w:rPr>
          <w:rFonts w:ascii="Times New Roman" w:hAnsi="Times New Roman" w:cs="Times New Roman"/>
          <w:sz w:val="28"/>
          <w:szCs w:val="28"/>
        </w:rPr>
        <w:t>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Ракитина И.С. Государственные и муниципальные финансы : учебник и практикум для вузов / И.С. Ракитина, Н.Н. Березина. – 2-е изд. – Москва : Юрайт, 2020. – 333 с. – (Высшее образование). – ISBN 978-5-534-13730-9. – Текст : электронный // ЭБС Юрайт [сайт].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Региональные и муниципальные финансы : учебник и практикум для вузов / Л.Л. Игонина [и др.] ; под редакцией Л.Л. Игониной. – 2-е изд., перераб. и доп. – Москва : Юрайт, 2020. – 555 с. – (Бакалавр и магистр. Академический курс). – ISBN 978-5-534-12754-6. – Текст : электронный // ЭБС Юрайт [сайт].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 xml:space="preserve">Роянова Р.А. Оценка финансовой устойчивости коммерческого банка / Р.А. Роянова. – Текст : электронный // Финансовая экономика. – 2022. – № 6. – С. 133-138. – EDN LGAMWW </w:t>
      </w:r>
      <w:r w:rsidRPr="003E0B9F">
        <w:rPr>
          <w:rStyle w:val="js-item-maininfo"/>
          <w:szCs w:val="28"/>
          <w:shd w:val="clear" w:color="auto" w:fill="FFFFFF"/>
        </w:rPr>
        <w:t>// НЭБ eLIBRARY</w:t>
      </w:r>
      <w:r w:rsidRPr="003E0B9F">
        <w:rPr>
          <w:szCs w:val="28"/>
        </w:rPr>
        <w:t>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Рукобратский П.Б. Банковское дело : учебное пособие для студентов, обучающихся по направлению подготовки 38.03.01 Экономика / П.Б. Рукобратский. – Текст : электронный – Тверь, 2021 // НЭБ eLIBRARY.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iCs/>
          <w:szCs w:val="28"/>
        </w:rPr>
        <w:t>Сазыкин Б.В.</w:t>
      </w:r>
      <w:r w:rsidRPr="003E0B9F">
        <w:rPr>
          <w:szCs w:val="28"/>
        </w:rPr>
        <w:t xml:space="preserve"> Управление операционным риском в коммерческом банке / Б.В. Сазыкин. – 2-е изд., перераб. и доп. – Москва : Юрайт, 2023. – 224 с. – (Профессиональная практика). – ISBN 978-5-534-12030-1. – Текст : электронный // Образовательная платформа Юрайт [сайт].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 xml:space="preserve">Серебрякова Т.Ю. Формирование финансовых ресурсов коммерческих банков в условиях санкционного давления / Т.Ю. Серебрякова, </w:t>
      </w:r>
      <w:r w:rsidRPr="003E0B9F">
        <w:rPr>
          <w:szCs w:val="28"/>
        </w:rPr>
        <w:lastRenderedPageBreak/>
        <w:t xml:space="preserve">Ж.С. Китаева. – Текст : электронный // Вестник Российского университета кооперации. – 2022. – № 4(50). – С. 62-66. – EDN FYKQOO </w:t>
      </w:r>
      <w:r w:rsidRPr="003E0B9F">
        <w:rPr>
          <w:rStyle w:val="js-item-maininfo"/>
          <w:szCs w:val="28"/>
          <w:shd w:val="clear" w:color="auto" w:fill="FFFFFF"/>
        </w:rPr>
        <w:t>// НЭБ eLIBRARY</w:t>
      </w:r>
      <w:r w:rsidRPr="003E0B9F">
        <w:rPr>
          <w:szCs w:val="28"/>
        </w:rPr>
        <w:t>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Синки-мл., Джозеф Финансовый менеджмент в коммерческом банке и в индустрии финансовых услуг / Джозеф Синки-мл. ; перевод А. Левинзон. – Москва : Альпина Бизнес Букс, 2019. – 1017 c. – ISBN 5-9614-0344-0. – Текст : электронный // Электронно-библиотечная система IPR BOOKS : [сайт].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Сиренко Е. В. Развитие банковского дела / Е.В. Сиренко. – Текст : электронный // Валютное регулирование. валютный контроль. – 2021. – № 2. – С. 45-47 // НЭБ eLIBRARY.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 xml:space="preserve">Смирнов Д.С. Повышение эффективности функционирования филиальных систем коммерческих банков / Д.С. Смирнов, А.Н. Тимин. – Текст : электронный // Вектор экономики. – 2022. – № 6(72). – EDN NBPDNP </w:t>
      </w:r>
      <w:r w:rsidRPr="003E0B9F">
        <w:rPr>
          <w:rStyle w:val="js-item-maininfo"/>
          <w:szCs w:val="28"/>
          <w:shd w:val="clear" w:color="auto" w:fill="FFFFFF"/>
        </w:rPr>
        <w:t>// НЭБ eLIBRARY</w:t>
      </w:r>
      <w:r w:rsidRPr="003E0B9F">
        <w:rPr>
          <w:szCs w:val="28"/>
        </w:rPr>
        <w:t>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 xml:space="preserve">Спиридонова А.В. Пути повышения прибыли коммерческого банка / А.В. Спиридонова, И.М. Голайдо. – Текст : электронный // Вестник ОрелГИЭТ. – 2022. – № 1(59). – С. 174-179. – DOI 10.36683/2076-5347-2022-1-59-174-179. – EDN QQVWDR </w:t>
      </w:r>
      <w:r w:rsidRPr="003E0B9F">
        <w:rPr>
          <w:rStyle w:val="js-item-maininfo"/>
          <w:szCs w:val="28"/>
          <w:shd w:val="clear" w:color="auto" w:fill="FFFFFF"/>
        </w:rPr>
        <w:t>// НЭБ eLIBRARY</w:t>
      </w:r>
      <w:r w:rsidRPr="003E0B9F">
        <w:rPr>
          <w:szCs w:val="28"/>
        </w:rPr>
        <w:t>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Сычева-Передеро О.В. Финансовая грамотность : учебное пособие / О.В. Сычева-Передеро, О.В. Секлецова, И.В. Корчагина. – Кемерово : КемГУ, 2021. – 116 с. – Текст : электронный // ЭБС Лань.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iCs/>
          <w:szCs w:val="28"/>
        </w:rPr>
        <w:t>Тавасиев А.М.</w:t>
      </w:r>
      <w:r w:rsidRPr="003E0B9F">
        <w:rPr>
          <w:i/>
          <w:iCs/>
          <w:szCs w:val="28"/>
        </w:rPr>
        <w:t xml:space="preserve"> </w:t>
      </w:r>
      <w:r w:rsidRPr="003E0B9F">
        <w:rPr>
          <w:szCs w:val="28"/>
        </w:rPr>
        <w:t>Банковское дело : учебник для вузов / А.М. Тавасиев. – 3-е изд., перераб. и доп. – Москва : Юрайт, 2023. – 534 с. – (Высшее образование). – ISBN 978-5-534-13441-4. – Текст : электронный // Образовательная платформа Юрайт [сайт].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 xml:space="preserve">Тагаев С.Х. Анализ управления активами и пассивами современных коммерческих банков / С.Х. Тагаев, Р.И. Алиев. – Текст : электронный // Индустриальная экономика. – 2022. – Т. 9, № 5. – С. 864-867. – DOI 10.47576/2712-7559_2022_5_9_864. – EDN CRWFFQ </w:t>
      </w:r>
      <w:r w:rsidRPr="003E0B9F">
        <w:rPr>
          <w:rStyle w:val="js-item-maininfo"/>
          <w:szCs w:val="28"/>
          <w:shd w:val="clear" w:color="auto" w:fill="FFFFFF"/>
        </w:rPr>
        <w:t>// НЭБ eLIBRARY</w:t>
      </w:r>
      <w:r w:rsidRPr="003E0B9F">
        <w:rPr>
          <w:szCs w:val="28"/>
        </w:rPr>
        <w:t>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 xml:space="preserve">Таказин А.А. Характеристика и оценка инвестиционной стратегии коммерческого банка ПАО «Сбербанк» / А.А. Таказин. – Текст : электронный // Экономика: вчера, сегодня, завтра. – 2022. – Т. 12, № 2-1. – С. 203-209 </w:t>
      </w:r>
      <w:r w:rsidRPr="003E0B9F">
        <w:rPr>
          <w:rStyle w:val="js-item-maininfo"/>
          <w:szCs w:val="28"/>
          <w:shd w:val="clear" w:color="auto" w:fill="FFFFFF"/>
        </w:rPr>
        <w:t>// НЭБ eLIBRARY.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Тарасова Н.В. Деньги и денежное обращение: ситуации, задачи, тесты : учебное пособие / Н.В. Тарасова. – Москва : РТУ МИРЭА. -2021. – 89 с. – Текст : электронный // ЭБС Лань.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iCs/>
          <w:szCs w:val="28"/>
        </w:rPr>
        <w:t>Теплова Т.В.</w:t>
      </w:r>
      <w:r w:rsidRPr="003E0B9F">
        <w:rPr>
          <w:i/>
          <w:iCs/>
          <w:szCs w:val="28"/>
        </w:rPr>
        <w:t xml:space="preserve"> </w:t>
      </w:r>
      <w:r w:rsidRPr="003E0B9F">
        <w:rPr>
          <w:szCs w:val="28"/>
        </w:rPr>
        <w:t>Корпоративные финансы: в 2 ч. Часть 1 : учебник и практикум для вузов / Т.В. Теплова. – Москва : Юрайт, 2022. – 390 с. – (Высшее образование). – ISBN 978-5-534-05868-0. – Текст : электронный // Образовательная платформа Юрайт [сайт].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iCs/>
          <w:szCs w:val="28"/>
        </w:rPr>
        <w:lastRenderedPageBreak/>
        <w:t>Теплова Т.В.</w:t>
      </w:r>
      <w:r w:rsidRPr="003E0B9F">
        <w:rPr>
          <w:i/>
          <w:iCs/>
          <w:szCs w:val="28"/>
        </w:rPr>
        <w:t xml:space="preserve"> </w:t>
      </w:r>
      <w:r w:rsidRPr="003E0B9F">
        <w:rPr>
          <w:szCs w:val="28"/>
        </w:rPr>
        <w:t>Корпоративные финансы: в 2 ч. Часть 2 : учебник и практикум для вузов / Т.В. Теплова. – Москва : Юрайт, 2022. – 270 с. – (Высшее образование). – ISBN 978-5-534-05871-0. – Текст : электронный // Образовательная платформа Юрайт [сайт].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iCs/>
          <w:szCs w:val="28"/>
        </w:rPr>
        <w:t>Толстолесова Л.А.</w:t>
      </w:r>
      <w:r w:rsidRPr="003E0B9F">
        <w:rPr>
          <w:i/>
          <w:iCs/>
          <w:szCs w:val="28"/>
        </w:rPr>
        <w:t xml:space="preserve"> </w:t>
      </w:r>
      <w:r w:rsidRPr="003E0B9F">
        <w:rPr>
          <w:szCs w:val="28"/>
        </w:rPr>
        <w:t>Стратегии и современная модель управления в сфере денежно-кредитных отношений : учебное пособие для вузов / Л.А. Толстолесова. – 2-е изд., испр. и доп. – Москва : Юрайт, 2022. – 155 с. – (Высшее образование). – ISBN 978-5-534-03639-8. – Текст : электронный // Образовательная платформа Юрайт [сайт].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Тысячникова Н.А. Стратегическое планирование в коммерческих банках: концепция, организация, методология : учебное пособие / Н.А. Тысячникова, Ю.Н. Юденков. – 2-е изд. – Москва, Саратов : ЦИПСиР, Ай Пи Эр Медиа, 2019. – 308 c. – ISBN 978-5-4486-0718-9. – Текст : электронный // Электронно-библиотечная система IPR BOOKS : [сайт].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 xml:space="preserve">Фахриева Л.Р. Направления совершенствования эффективности применения активных операций коммерческого банка / Л.Р. Фахриева. – Текст : электронный // Modern Science. – 2022. – № 2-1. – С. 135-139. – EDN CYJRVW </w:t>
      </w:r>
      <w:r w:rsidRPr="003E0B9F">
        <w:rPr>
          <w:rStyle w:val="js-item-maininfo"/>
          <w:szCs w:val="28"/>
          <w:shd w:val="clear" w:color="auto" w:fill="FFFFFF"/>
        </w:rPr>
        <w:t>// НЭБ eLIBRARY</w:t>
      </w:r>
      <w:r w:rsidRPr="003E0B9F">
        <w:rPr>
          <w:szCs w:val="28"/>
        </w:rPr>
        <w:t>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стратегия, планирование и бюджетирование : учебное пособие. В 2-х ч. Ч. 1 / И.А. Белолипцев, И.И. Лукина, А.С. Кабирова, Д.В. Чувилин. – Москва : Прометей, 2018. – 92 c. – ISBN 978-5-907003-56-9. – Текст : электронный // Электронно-библиотечная система IPR BOOKS : [сайт].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стратегия, планирование и бюджетирование : учебное пособие. В 2-х ч. Ч. 2 / И.А. Белолипцев, И.И. Лукина, А.С. Кабирова, Д.В. Чувилин. – Москва : Прометей, 2019. – 90 c. – ISBN 978-5-907166-06-6. – Текст : электронный // Электронно-библиотечная система IPR BOOKS : [сайт]</w:t>
      </w:r>
      <w:r w:rsidRPr="003E0B9F">
        <w:rPr>
          <w:rFonts w:ascii="Times New Roman" w:hAnsi="Times New Roman" w:cs="Times New Roman"/>
          <w:sz w:val="28"/>
          <w:szCs w:val="28"/>
        </w:rPr>
        <w:t>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Финансовые стратегии модернизации экономики: мировая практика : монография / Я.М. Миркин, И.В. Добашина [и др.] ; под редакцией Я.М. Миркина. – Москва : Финансовый университет, 2014. – 496 с. – ISBN 978-5-9776-0358-4. – Текст : электронный // ЭБС Лань.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 : учебник для вузов. В 2 ч. Ч. 1 / М.В. Романовский [и др.] ; под редакцией М.В. Романовского, Н.Г. Ивановой. – 5-е изд., перераб. и доп. – Москва : Юрайт, 2020. – 305 с. – (Высшее образование). – ISBN 978-5-9916-8656-3. – Текст : электронный // ЭБС Юрайт [сайт].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 : учебник для вузов. В 2 ч. Ч. 2 / М. В. Романовский [и др.] ; под редакцией М. В. Романовского, Н. Г. Ивановой. – 5-е изд., перераб. и доп. – Москва : Юрайт, 2020. – 256 с. – (Высшее образование). – ISBN 978-5-9916-8657-0. – Текст : электронный // ЭБС Юрайт [сайт].</w:t>
      </w:r>
    </w:p>
    <w:p w:rsidR="003E0B9F" w:rsidRPr="003E0B9F" w:rsidRDefault="003E0B9F" w:rsidP="003E0B9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Финансы : учебник и практикум для вузов / Н.И. Берзон [и др.] ; под общей редакцией Н.И. Берзона. – 2-е изд., перераб. и доп. – Москва : </w:t>
      </w: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Юрайт, 2020. – 498 с. – (Высшее образование). – ISBN 978-5-534-01172-2. – Текст : электронный // ЭБС Юрайт [сайт].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 : учебник и практикум для вузов / Л.А. Чалдаева [и др.] ; под редакцией Л.А. Чалдаевой. – 3-е изд., перераб. и доп. – Москва : Юрайт, 2021. – 491 с. – (Высшее образование). – ISBN 978-5-534-13954-9. – Текст : электронный // ЭБС Юрайт [сайт].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Финансы и денежное обращение : учебно-методическое пособие / составитель Е.И. Попова. – 2-е изд., перераб. и доп. – Шадринск, 2021. – 90 с. – Текст : электронный // ЭБС Лань.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 некоммерческих организаций : учебник и практикум для вузов / И.В. Ишина [и др.] ; под редакцией И.В. Ишиной. – 2-е изд., перераб. и доп. – Москва : Юрайт, 2020. – 319 с. – (Высшее образование). – ISBN 978-5-534-08132-9. – Текст : электронный // ЭБС Юрайт [сайт].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>Финансы, денежное обращение и кредит : учебник для вузов / Л.А. Чалдаева [и др.] ; под редакцией Л.А. Чалдаевой. – 4-е изд., испр. и доп. – Москва : Юрайт, 2023. – 434 с. – (Высшее образование). – ISBN 978-5-534-13672-2. – Текст : электронный // Образовательная платформа Юрайт [сайт].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Финансы, денежное обращение и кредит : учебник для вузов / М.В. Романовский [и др.] ; под редакцией М.В. Романовского, О.В. Врублевской, Н.Г. Ивановой. – 3-е изд., перераб. и доп. – Москва : Юрайт, 2020. – 523 с. – (Высшее образование). – ISBN 978-5-9916-5035-9. – Текст : электронный // ЭБС Юрайт [сайт].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>Финансы, деньги и кредит : учебник и практикум для вузов / Д.В. Бураков [и др.] ; под редакцией Д.В. Буракова. – 2-е изд., перераб. и доп. – Москва : Юрайт, 2023. – 366 с. – (Высшее образование). – ISBN 978-5-534-10230-7. – Текст : электронный // Образовательная платформа Юрайт [сайт].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 xml:space="preserve">Хаджиев А.Я. Финансовая стратегия как составная часть общей стратегии предприятия / А.Я. Хаджиев. – Текст : электронный // Цифровая экономика: построение новой системы управления в условиях нелинейной динамики : материалы международ. науч.-практ. конф., г. Москва, 26-27 сентября 2019 г. / под ред. В.А. Цветкова, К.Х. Зоидова. – М. : ФГБОУН Институт проблем рынка Российской академии наук, 2019. – С. 155-157 // НЭБ </w:t>
      </w:r>
      <w:r w:rsidRPr="003E0B9F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0B9F">
        <w:rPr>
          <w:rFonts w:ascii="Times New Roman" w:hAnsi="Times New Roman" w:cs="Times New Roman"/>
          <w:sz w:val="28"/>
          <w:szCs w:val="28"/>
        </w:rPr>
        <w:t>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iCs/>
          <w:szCs w:val="28"/>
        </w:rPr>
        <w:t>Хруцкий В.Е.</w:t>
      </w:r>
      <w:r w:rsidRPr="003E0B9F">
        <w:rPr>
          <w:szCs w:val="28"/>
        </w:rPr>
        <w:t xml:space="preserve"> Внутрифирменное бюджетирование. Теория и практика : учебник для вузов / В.Е. Хруцкий, Р.В. Хруцкий. – 4-е изд., испр. и доп. – Москва : Юрайт, 2023. – 572 с. – (Высшее образование). – ISBN 978-5-534-12821-5. – Текст : электронный // Образовательная платформа Юрайт [сайт].</w:t>
      </w:r>
    </w:p>
    <w:p w:rsidR="001A4736" w:rsidRPr="003E0B9F" w:rsidRDefault="001A4736" w:rsidP="00BE5B16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3E0B9F">
        <w:rPr>
          <w:szCs w:val="28"/>
        </w:rPr>
        <w:t xml:space="preserve">Цвырко А.А. Управление ликвидностью коммерческого банка как фактор повышения его надежности / А.А. Цвырко, Н.В. Сухорукова, Т.Н. Иващенко. – Текст : электронный // Вестник Академии знаний. – 2022. – № 50(3). – С. 482-490. – EDN AIXMBH </w:t>
      </w:r>
      <w:r w:rsidRPr="003E0B9F">
        <w:rPr>
          <w:rStyle w:val="js-item-maininfo"/>
          <w:szCs w:val="28"/>
          <w:shd w:val="clear" w:color="auto" w:fill="FFFFFF"/>
        </w:rPr>
        <w:t>// НЭБ eLIBRARY</w:t>
      </w:r>
      <w:r w:rsidRPr="003E0B9F">
        <w:rPr>
          <w:szCs w:val="28"/>
        </w:rPr>
        <w:t>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lastRenderedPageBreak/>
        <w:t xml:space="preserve">Шестакова А.С. Функционирование законодательства в сфере банковского дела / А.С. Шестакова. – Текст : электронный // Тенденции развития науки и образования. – 2021. – № 76-4. – С. 102-106 // НЭБ eLIBRARY. 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 xml:space="preserve">Шлекене Е.В. Финансовая стратегия как инструмент управления организацией в контексте обеспечения ее устойчивого развития / ЕВ. Шлекене, Н.В. Шевцова. – Текст : электронный // Экономика и управление: инновационное решение проблем : материалы международ. науч.-практ. конф, г. Белгород, 02-05 апреля 2019 г. В 3-х ч. – Белгород : Белгородский университет кооперации, экономики и права, 2019. – </w:t>
      </w:r>
      <w:r w:rsidRPr="003E0B9F">
        <w:rPr>
          <w:rFonts w:ascii="Times New Roman" w:hAnsi="Times New Roman" w:cs="Times New Roman"/>
          <w:sz w:val="28"/>
          <w:szCs w:val="28"/>
        </w:rPr>
        <w:t>Ч. 1.</w:t>
      </w:r>
      <w:r w:rsidRPr="003E0B9F">
        <w:rPr>
          <w:rFonts w:ascii="Times New Roman" w:hAnsi="Times New Roman" w:cs="Times New Roman"/>
          <w:sz w:val="28"/>
          <w:szCs w:val="28"/>
        </w:rPr>
        <w:t xml:space="preserve"> – С. 156-157 // НЭБ </w:t>
      </w:r>
      <w:r w:rsidRPr="003E0B9F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0B9F">
        <w:rPr>
          <w:rFonts w:ascii="Times New Roman" w:hAnsi="Times New Roman" w:cs="Times New Roman"/>
          <w:sz w:val="28"/>
          <w:szCs w:val="28"/>
        </w:rPr>
        <w:t>.</w:t>
      </w:r>
    </w:p>
    <w:p w:rsidR="001A4736" w:rsidRPr="003E0B9F" w:rsidRDefault="001A4736" w:rsidP="00BE5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>Якимова С.С. Инновационные технологии в банковском деле: обслуживание физических лиц по биометрическим параметрам. / С.С. Якимова, А.А. Чаурина</w:t>
      </w:r>
      <w:r w:rsidRPr="003E0B9F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3E0B9F">
        <w:rPr>
          <w:rFonts w:ascii="Times New Roman" w:hAnsi="Times New Roman" w:cs="Times New Roman"/>
          <w:sz w:val="28"/>
          <w:szCs w:val="28"/>
        </w:rPr>
        <w:t xml:space="preserve"> // Актуальные проблемы государственного, муниципального и корпоративного управления. – Москва, 2021. – С. 132-137 // НЭБ eLIBRARY.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 xml:space="preserve">Якунина Д.Н. Показатели деятельности коммерческого банка в рамках оценки реализации его финансовой стратегии / Д.Н. Якунина. – Текст : электронный // Актуальные проблемы менеджмента: менеджмент как важнейший фактор экономического роста и подъема уровня жизни в регионах : материалы Международ. науч.-практ. конф., г. Санкт-Петербург, 16 ноября 2018 г. – СПб. : Скифия-принт, 2019. – С. 439-442 // НЭБ </w:t>
      </w:r>
      <w:r w:rsidRPr="003E0B9F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0B9F">
        <w:rPr>
          <w:rFonts w:ascii="Times New Roman" w:hAnsi="Times New Roman" w:cs="Times New Roman"/>
          <w:sz w:val="28"/>
          <w:szCs w:val="28"/>
        </w:rPr>
        <w:t>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 xml:space="preserve">Якунина Д.Н. Финансовая стратегия коммерческого банка: оценка эффективности и определение возможностей развития / Д.Н. Якунина, Л.Б. Парфенова, А.А. Пугачева. – Текст : электронный // Вестник Тверского государственного университета. Серия: Экономика и управление. – 2019. – № 2. – С. 31-40 // НЭБ </w:t>
      </w:r>
      <w:r w:rsidRPr="003E0B9F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0B9F">
        <w:rPr>
          <w:rFonts w:ascii="Times New Roman" w:hAnsi="Times New Roman" w:cs="Times New Roman"/>
          <w:sz w:val="28"/>
          <w:szCs w:val="28"/>
        </w:rPr>
        <w:t>.</w:t>
      </w:r>
    </w:p>
    <w:p w:rsidR="001A4736" w:rsidRPr="003E0B9F" w:rsidRDefault="001A4736" w:rsidP="00BE5B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9F">
        <w:rPr>
          <w:rFonts w:ascii="Times New Roman" w:hAnsi="Times New Roman" w:cs="Times New Roman"/>
          <w:sz w:val="28"/>
          <w:szCs w:val="28"/>
        </w:rPr>
        <w:t xml:space="preserve">Якунина Д.Н. Финансовая стратегия коммерческого банка: проблемы при формировании и оценке итогов реализации / Д.Н. Якунина. – Текст : электронный // </w:t>
      </w:r>
      <w:r w:rsidRPr="003E0B9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E0B9F">
        <w:rPr>
          <w:rFonts w:ascii="Times New Roman" w:hAnsi="Times New Roman" w:cs="Times New Roman"/>
          <w:sz w:val="28"/>
          <w:szCs w:val="28"/>
        </w:rPr>
        <w:t xml:space="preserve"> всероссийская студенческая научно-практическая конференция Нижневартовского государственного университета : сб. ст., г. Нижневартовск, 02-03 апреля 2019 г. – Нижневартовск : Нижневартовский государственный университет, 2019. – С. 260-263 // НЭБ </w:t>
      </w:r>
      <w:r w:rsidRPr="003E0B9F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0B9F">
        <w:rPr>
          <w:rFonts w:ascii="Times New Roman" w:hAnsi="Times New Roman" w:cs="Times New Roman"/>
          <w:sz w:val="28"/>
          <w:szCs w:val="28"/>
        </w:rPr>
        <w:t>.</w:t>
      </w:r>
    </w:p>
    <w:sectPr w:rsidR="001A4736" w:rsidRPr="003E0B9F" w:rsidSect="000E25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5F" w:rsidRDefault="00E05C5F" w:rsidP="00BE5B16">
      <w:pPr>
        <w:spacing w:after="0" w:line="240" w:lineRule="auto"/>
      </w:pPr>
      <w:r>
        <w:separator/>
      </w:r>
    </w:p>
  </w:endnote>
  <w:endnote w:type="continuationSeparator" w:id="0">
    <w:p w:rsidR="00E05C5F" w:rsidRDefault="00E05C5F" w:rsidP="00BE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16" w:rsidRDefault="00BE5B1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E0B9F">
      <w:rPr>
        <w:noProof/>
      </w:rPr>
      <w:t>2</w:t>
    </w:r>
    <w:r>
      <w:fldChar w:fldCharType="end"/>
    </w:r>
  </w:p>
  <w:p w:rsidR="00BE5B16" w:rsidRDefault="00BE5B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5F" w:rsidRDefault="00E05C5F" w:rsidP="00BE5B16">
      <w:pPr>
        <w:spacing w:after="0" w:line="240" w:lineRule="auto"/>
      </w:pPr>
      <w:r>
        <w:separator/>
      </w:r>
    </w:p>
  </w:footnote>
  <w:footnote w:type="continuationSeparator" w:id="0">
    <w:p w:rsidR="00E05C5F" w:rsidRDefault="00E05C5F" w:rsidP="00BE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6DAC"/>
    <w:multiLevelType w:val="hybridMultilevel"/>
    <w:tmpl w:val="4F68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D427C"/>
    <w:multiLevelType w:val="hybridMultilevel"/>
    <w:tmpl w:val="BF328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614D19"/>
    <w:multiLevelType w:val="hybridMultilevel"/>
    <w:tmpl w:val="69E4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35F5C"/>
    <w:multiLevelType w:val="hybridMultilevel"/>
    <w:tmpl w:val="B478FE4C"/>
    <w:lvl w:ilvl="0" w:tplc="7CECE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FD31CC"/>
    <w:multiLevelType w:val="hybridMultilevel"/>
    <w:tmpl w:val="FC82B75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598"/>
    <w:rsid w:val="000427F2"/>
    <w:rsid w:val="000604FD"/>
    <w:rsid w:val="000D34C2"/>
    <w:rsid w:val="000E0C7B"/>
    <w:rsid w:val="000E2538"/>
    <w:rsid w:val="001729D8"/>
    <w:rsid w:val="001A4736"/>
    <w:rsid w:val="00204DA1"/>
    <w:rsid w:val="002634F8"/>
    <w:rsid w:val="002709E0"/>
    <w:rsid w:val="00297E93"/>
    <w:rsid w:val="002B31D7"/>
    <w:rsid w:val="003362B3"/>
    <w:rsid w:val="0034363C"/>
    <w:rsid w:val="00365A00"/>
    <w:rsid w:val="003916F6"/>
    <w:rsid w:val="003C65FF"/>
    <w:rsid w:val="003E0B9F"/>
    <w:rsid w:val="003E58B6"/>
    <w:rsid w:val="004059A3"/>
    <w:rsid w:val="0042536E"/>
    <w:rsid w:val="004C019A"/>
    <w:rsid w:val="00535A62"/>
    <w:rsid w:val="0055784D"/>
    <w:rsid w:val="00595145"/>
    <w:rsid w:val="005C0087"/>
    <w:rsid w:val="005C2664"/>
    <w:rsid w:val="005E2CCA"/>
    <w:rsid w:val="005F60DC"/>
    <w:rsid w:val="006207B8"/>
    <w:rsid w:val="00633588"/>
    <w:rsid w:val="00666CA8"/>
    <w:rsid w:val="006875D4"/>
    <w:rsid w:val="007B65DD"/>
    <w:rsid w:val="007D3948"/>
    <w:rsid w:val="008579F1"/>
    <w:rsid w:val="00864191"/>
    <w:rsid w:val="008A01EF"/>
    <w:rsid w:val="008A7BD1"/>
    <w:rsid w:val="00920B86"/>
    <w:rsid w:val="00956B9E"/>
    <w:rsid w:val="00963AB0"/>
    <w:rsid w:val="009A51B4"/>
    <w:rsid w:val="009B226A"/>
    <w:rsid w:val="009C788F"/>
    <w:rsid w:val="00A35B25"/>
    <w:rsid w:val="00A6438E"/>
    <w:rsid w:val="00A92FAA"/>
    <w:rsid w:val="00AC5739"/>
    <w:rsid w:val="00B4529C"/>
    <w:rsid w:val="00BC4654"/>
    <w:rsid w:val="00BE5B16"/>
    <w:rsid w:val="00C1687D"/>
    <w:rsid w:val="00C24774"/>
    <w:rsid w:val="00C26598"/>
    <w:rsid w:val="00C32FC8"/>
    <w:rsid w:val="00C554C5"/>
    <w:rsid w:val="00C64CEB"/>
    <w:rsid w:val="00C9415F"/>
    <w:rsid w:val="00CB1D76"/>
    <w:rsid w:val="00CE2C43"/>
    <w:rsid w:val="00CE4D6F"/>
    <w:rsid w:val="00CE784F"/>
    <w:rsid w:val="00D16C04"/>
    <w:rsid w:val="00D35941"/>
    <w:rsid w:val="00D46085"/>
    <w:rsid w:val="00D73B0B"/>
    <w:rsid w:val="00DC68F6"/>
    <w:rsid w:val="00E015BF"/>
    <w:rsid w:val="00E05C5F"/>
    <w:rsid w:val="00E23C0C"/>
    <w:rsid w:val="00E361AF"/>
    <w:rsid w:val="00E4708B"/>
    <w:rsid w:val="00E734E4"/>
    <w:rsid w:val="00E90725"/>
    <w:rsid w:val="00ED2175"/>
    <w:rsid w:val="00F0062A"/>
    <w:rsid w:val="00F1643C"/>
    <w:rsid w:val="00F2692E"/>
    <w:rsid w:val="00F42109"/>
    <w:rsid w:val="00F51106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6B129"/>
  <w15:docId w15:val="{50524BC1-0187-4BAA-A0C9-5E712DAA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3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15F"/>
    <w:pPr>
      <w:ind w:left="720"/>
    </w:pPr>
  </w:style>
  <w:style w:type="character" w:styleId="a4">
    <w:name w:val="Hyperlink"/>
    <w:uiPriority w:val="99"/>
    <w:rsid w:val="00C9415F"/>
    <w:rPr>
      <w:color w:val="0000FF"/>
      <w:u w:val="single"/>
    </w:rPr>
  </w:style>
  <w:style w:type="paragraph" w:customStyle="1" w:styleId="a5">
    <w:name w:val="ОСНОВНОЙ"/>
    <w:basedOn w:val="a"/>
    <w:link w:val="a6"/>
    <w:qFormat/>
    <w:rsid w:val="00BE5B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Знак"/>
    <w:link w:val="a5"/>
    <w:rsid w:val="00BE5B16"/>
    <w:rPr>
      <w:rFonts w:ascii="Times New Roman" w:eastAsia="Times New Roman" w:hAnsi="Times New Roman"/>
      <w:sz w:val="28"/>
      <w:szCs w:val="24"/>
    </w:rPr>
  </w:style>
  <w:style w:type="character" w:customStyle="1" w:styleId="js-item-maininfo">
    <w:name w:val="js-item-maininfo"/>
    <w:rsid w:val="00BE5B16"/>
  </w:style>
  <w:style w:type="paragraph" w:styleId="a7">
    <w:name w:val="header"/>
    <w:basedOn w:val="a"/>
    <w:link w:val="a8"/>
    <w:uiPriority w:val="99"/>
    <w:unhideWhenUsed/>
    <w:rsid w:val="00BE5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E5B16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E5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E5B1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12</Pages>
  <Words>4489</Words>
  <Characters>25591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Гладков</dc:creator>
  <cp:keywords/>
  <dc:description/>
  <cp:lastModifiedBy>User 1</cp:lastModifiedBy>
  <cp:revision>59</cp:revision>
  <dcterms:created xsi:type="dcterms:W3CDTF">2021-01-20T08:06:00Z</dcterms:created>
  <dcterms:modified xsi:type="dcterms:W3CDTF">2023-03-02T07:02:00Z</dcterms:modified>
</cp:coreProperties>
</file>