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BB022C" w:rsidP="007E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гидрогенератора</w:t>
      </w:r>
      <w:bookmarkStart w:id="0" w:name="_GoBack"/>
      <w:bookmarkEnd w:id="0"/>
    </w:p>
    <w:p w:rsidR="00BB022C" w:rsidRDefault="00BB022C" w:rsidP="007E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Аминов Д. С. Анализ теплового состояния гидрогенератора комбинированного возбуждения, предназначенного для освоения энергетики малых и средних рек / Д. С. Аминов.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Вопросы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  <w:r w:rsidR="004F0A42">
        <w:rPr>
          <w:rFonts w:ascii="Times New Roman" w:hAnsi="Times New Roman" w:cs="Times New Roman"/>
          <w:sz w:val="28"/>
          <w:szCs w:val="28"/>
        </w:rPr>
        <w:t xml:space="preserve"> – 2020. – № 1 (26). – С. 69-76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Аминов Д. С. Применение программного комплекса ANSYS ELECTRONICS DESKTOP для анализа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водопогружного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гидрогенератора комбинированного возбуждения / Д. С. Аминов.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2020. – № 1 (46). – </w:t>
      </w:r>
      <w:r w:rsidR="004F0A42">
        <w:rPr>
          <w:rFonts w:ascii="Times New Roman" w:hAnsi="Times New Roman" w:cs="Times New Roman"/>
          <w:sz w:val="28"/>
          <w:szCs w:val="28"/>
        </w:rPr>
        <w:t>С. 13-18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Булякбаев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М. Ф. Проблемы проектирования больших гидротурбин и гидрогенераторов – для новых агрегатов и модернизации / М. Ф.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Булякбаев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Мавлютовские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чтения : материалы XVI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молодежной науч. конференции : в 6 т. Т. 1. – Уфа : УГАТУ, 2022. – С. 560-570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энергетика. Основное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Быстрицкий, Г. Г.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Кожиченков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2023. – 416 с.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Волков М. С. Необходимые улучшения в технологическом процессе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переклиновки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статора гидрогенератора / М. С. Волков.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сб. ст. II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конкурса : в 5 ч., Ч. 2 / ред. Л. М.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r w:rsidR="004F0A42">
        <w:rPr>
          <w:rFonts w:ascii="Times New Roman" w:hAnsi="Times New Roman" w:cs="Times New Roman"/>
          <w:sz w:val="28"/>
          <w:szCs w:val="28"/>
        </w:rPr>
        <w:t>Новая Наука, 2020. – С. 195-199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С. А. Разработка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водопогружного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гидрогенератора комбинированного возбуждения для освоения энергии малых и средних рек / С.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Д. С. Аминов, Б. И.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</w:t>
      </w:r>
      <w:r w:rsidR="004F0A42">
        <w:rPr>
          <w:rFonts w:ascii="Times New Roman" w:hAnsi="Times New Roman" w:cs="Times New Roman"/>
          <w:sz w:val="28"/>
          <w:szCs w:val="28"/>
        </w:rPr>
        <w:t>ния. – 2020. – № 34. – С. 27-44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Гидрогенераторы / И. З. Фазылов [и др.].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</w:t>
      </w:r>
      <w:r w:rsidR="004F0A42">
        <w:rPr>
          <w:rFonts w:ascii="Times New Roman" w:hAnsi="Times New Roman" w:cs="Times New Roman"/>
          <w:sz w:val="28"/>
          <w:szCs w:val="28"/>
        </w:rPr>
        <w:t xml:space="preserve"> – 2020. – № 5 (38). – С. 52-54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Говака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А. О. Гидрогенераторы. Их устройство, принцип работы и применение / А. О.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Говака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К. Н.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Зыгмантович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энергетики - 2021 : материалы студен. науч.-техн. – Минск : БНТУ, 2021. – С. 528-532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Ефремкин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С. И. Разработка автоматизированной системы управления процессом охлаждения обмоток статора гидроагрегата с поворотно-лопастной турбиной / С. И.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Ефремкин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Неминущий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Наукосфе</w:t>
      </w:r>
      <w:r w:rsidR="004F0A4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F0A42">
        <w:rPr>
          <w:rFonts w:ascii="Times New Roman" w:hAnsi="Times New Roman" w:cs="Times New Roman"/>
          <w:sz w:val="28"/>
          <w:szCs w:val="28"/>
        </w:rPr>
        <w:t>. – 2020. – № 6. – С. 242-248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Е. Г. Анализ натурных эксплуатационных характеристик работы гидроагрегата для разработки методики получения универсальных характеристик гидротурбин / Е. Г.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Латышов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- и ресурсосбережение: промышленность и транспорт.</w:t>
      </w:r>
      <w:r w:rsidR="004F0A42">
        <w:rPr>
          <w:rFonts w:ascii="Times New Roman" w:hAnsi="Times New Roman" w:cs="Times New Roman"/>
          <w:sz w:val="28"/>
          <w:szCs w:val="28"/>
        </w:rPr>
        <w:t xml:space="preserve"> – 2021. – № 2 (35). – С. 14-18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lastRenderedPageBreak/>
        <w:t xml:space="preserve">Измерительный преобразователь для ёмкостного сенсора воздушного зазора в гидрогенераторе / А. С. Левицкий [и др.].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Приборы и методы измерений. – 2</w:t>
      </w:r>
      <w:r w:rsidR="004F0A42">
        <w:rPr>
          <w:rFonts w:ascii="Times New Roman" w:hAnsi="Times New Roman" w:cs="Times New Roman"/>
          <w:sz w:val="28"/>
          <w:szCs w:val="28"/>
        </w:rPr>
        <w:t>020. – Т. 11. – № 1. – С. 33-41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Ильичев В. Ю. Разработка алгоритма проектирования гидротурбин с использованием модельного метода / В. Ю. Ильичев, Д. С. Трутнев.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–</w:t>
      </w:r>
      <w:r w:rsidR="004F0A42">
        <w:rPr>
          <w:rFonts w:ascii="Times New Roman" w:hAnsi="Times New Roman" w:cs="Times New Roman"/>
          <w:sz w:val="28"/>
          <w:szCs w:val="28"/>
        </w:rPr>
        <w:t xml:space="preserve"> 2021. – № 3 (54). – С. 596-602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Карпова Т. В. Автоматизированная система охлаждения узлов гидроагрегатов на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ГЭС / Т. В. Карпова.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в АПК : сб. науч. ст.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Благовеще</w:t>
      </w:r>
      <w:r w:rsidR="004F0A42">
        <w:rPr>
          <w:rFonts w:ascii="Times New Roman" w:hAnsi="Times New Roman" w:cs="Times New Roman"/>
          <w:sz w:val="28"/>
          <w:szCs w:val="28"/>
        </w:rPr>
        <w:t>нск :</w:t>
      </w:r>
      <w:proofErr w:type="gramEnd"/>
      <w:r w:rsidR="004F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42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="004F0A42">
        <w:rPr>
          <w:rFonts w:ascii="Times New Roman" w:hAnsi="Times New Roman" w:cs="Times New Roman"/>
          <w:sz w:val="28"/>
          <w:szCs w:val="28"/>
        </w:rPr>
        <w:t>, 2020. – С. 35-40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Клячкин В. Н. Статистический контроль стабильности вибраций гидроагрегата с использованием метода главных компонент / В. Н. Клячкин, И. Н.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Надежность и качество сложных систем.</w:t>
      </w:r>
      <w:r w:rsidR="004F0A42">
        <w:rPr>
          <w:rFonts w:ascii="Times New Roman" w:hAnsi="Times New Roman" w:cs="Times New Roman"/>
          <w:sz w:val="28"/>
          <w:szCs w:val="28"/>
        </w:rPr>
        <w:t xml:space="preserve"> – 2021. – № 1 (33). – С. 41-48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А. А. Электромеханическая система генерирования энергии на базе гидрогенератора / А.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Р. В. Кузьмин.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IV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студентов, аспирантов и молодых ученых : в 4 ч. : Ч. 2 / отв. ред. Э. А. Дмитриев. – Комсомольск-на-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4F0A42">
        <w:rPr>
          <w:rFonts w:ascii="Times New Roman" w:hAnsi="Times New Roman" w:cs="Times New Roman"/>
          <w:sz w:val="28"/>
          <w:szCs w:val="28"/>
        </w:rPr>
        <w:t>С. 154-157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Д. А. Гидротехнические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сооружения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учеб. пособие для вузов / Д.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2023. – 238 с.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В. И. Расчетные параметры синхронного погружного гидрогенератора на постоянных магнитах мощностью 270 кВт / В. И.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</w:t>
      </w:r>
      <w:r w:rsidR="004F0A42">
        <w:rPr>
          <w:rFonts w:ascii="Times New Roman" w:hAnsi="Times New Roman" w:cs="Times New Roman"/>
          <w:sz w:val="28"/>
          <w:szCs w:val="28"/>
        </w:rPr>
        <w:t>лжья. – 2021. – № 7. – С. 47-51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Майоров И. А. Эксплуатация гидрогенераторов / И. А. Майоров.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сб. науч. ст.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: в 4 т. Т. 4. Энергетика и энергосбережение. Сельское хозяйство, Механизация. Агрономия. Легкая и текстильная промышленность / отв. ред. А. А. Горохов. –</w:t>
      </w:r>
      <w:r w:rsidR="004F0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A4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4F0A42">
        <w:rPr>
          <w:rFonts w:ascii="Times New Roman" w:hAnsi="Times New Roman" w:cs="Times New Roman"/>
          <w:sz w:val="28"/>
          <w:szCs w:val="28"/>
        </w:rPr>
        <w:t xml:space="preserve"> ЮЗГУ, 2020. – С. 29-31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А. Э. Экспликация концепта гидроэлектростанция в профессиональной языковой картине мира гидроэнергетиков / А. Э.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Известия Южного федерального университета. Филологические н</w:t>
      </w:r>
      <w:r w:rsidR="004F0A42">
        <w:rPr>
          <w:rFonts w:ascii="Times New Roman" w:hAnsi="Times New Roman" w:cs="Times New Roman"/>
          <w:sz w:val="28"/>
          <w:szCs w:val="28"/>
        </w:rPr>
        <w:t>ауки. – 2020. – № 2. – С. 52-62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О необходимости разработки защиты асинхронных генераторов малых гидроэлектростанций / А. Н. Соболь [и др.].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– 2</w:t>
      </w:r>
      <w:r w:rsidR="004F0A42">
        <w:rPr>
          <w:rFonts w:ascii="Times New Roman" w:hAnsi="Times New Roman" w:cs="Times New Roman"/>
          <w:sz w:val="28"/>
          <w:szCs w:val="28"/>
        </w:rPr>
        <w:t>020. – № 42-1. – С. 76-77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Оптимизация системы воздушного охлаждения статора гидрогенератора / Д.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Энергети</w:t>
      </w:r>
      <w:r w:rsidR="004F0A42">
        <w:rPr>
          <w:rFonts w:ascii="Times New Roman" w:hAnsi="Times New Roman" w:cs="Times New Roman"/>
          <w:sz w:val="28"/>
          <w:szCs w:val="28"/>
        </w:rPr>
        <w:t>ка. – 2020. – № 1. – С. 105-115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Применение современных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электроцилиндров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в управлении оборудованием гидроэнергетики 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И. В. [и др.].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r w:rsidR="004F0A42">
        <w:rPr>
          <w:rFonts w:ascii="Times New Roman" w:hAnsi="Times New Roman" w:cs="Times New Roman"/>
          <w:sz w:val="28"/>
          <w:szCs w:val="28"/>
        </w:rPr>
        <w:t>2021. – № 69-1 (69). – С. 61-64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Проблемы эксплуатации малых гидроэлектростанций / А. Н. Соболь [и др.].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Journa</w:t>
      </w:r>
      <w:r w:rsidR="004F0A4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4F0A42">
        <w:rPr>
          <w:rFonts w:ascii="Times New Roman" w:hAnsi="Times New Roman" w:cs="Times New Roman"/>
          <w:sz w:val="28"/>
          <w:szCs w:val="28"/>
        </w:rPr>
        <w:t>. – 2020. – № 36-1. – С. 64-66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Разработка генератора для малого капсульного гидроагрегата / М. А. Марков, Н. В.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В. С. Третьяков, С. В.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Жиглинский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2023. – № 1. – С. 44-51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Расчет числа и мощности солнечных панелей для возбуждения «микро» синхронных генераторов малых ГЭС / Н. Б.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Пирматов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М. У.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Муминов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А. Д. Ан, И. А. к.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Усманалиева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: технические науки. – 2022. – № 4-10(97). – С. 41-44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Рачкин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М. А. Реконструкция гидрогенератора Камской ГЭС с целью увеличения мощности от 21 до 24 МВт / М.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Рачкин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В. В. Тиунов.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системы управления и информационные технологии : материалы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: в 2 т. Т. 2. – Пе</w:t>
      </w:r>
      <w:r w:rsidR="004F0A42">
        <w:rPr>
          <w:rFonts w:ascii="Times New Roman" w:hAnsi="Times New Roman" w:cs="Times New Roman"/>
          <w:sz w:val="28"/>
          <w:szCs w:val="28"/>
        </w:rPr>
        <w:t>рмь : ПНИПУ, 2020. – С. 195-200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Соболь А. Н. Проблемы эксплуатации малых гидроэлектростанций на базе асинхронных генераторов / А. Н. Соболь, А. А. Андреева.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</w:t>
      </w:r>
      <w:r w:rsidR="004F0A42">
        <w:rPr>
          <w:rFonts w:ascii="Times New Roman" w:hAnsi="Times New Roman" w:cs="Times New Roman"/>
          <w:sz w:val="28"/>
          <w:szCs w:val="28"/>
        </w:rPr>
        <w:t>я. – 2020. – № 61-2. – С. 69-71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Горынцев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сб. науч. ст. XXI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ВятГ</w:t>
      </w:r>
      <w:r w:rsidR="004F0A4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0A42">
        <w:rPr>
          <w:rFonts w:ascii="Times New Roman" w:hAnsi="Times New Roman" w:cs="Times New Roman"/>
          <w:sz w:val="28"/>
          <w:szCs w:val="28"/>
        </w:rPr>
        <w:t>, 2021. – С. 661-667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>Федосеев И. А. Определение причин повреждения металла крестовины рабочего колеса гидротурбины ст. № 2 филиала ПАО «РУСГИДРО» - «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 ГЭС» / И. А. Федосеев, Р. Р.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Известия Всероссийского научно-исследовательского института гидротехники им. Б.Е. Веденеев</w:t>
      </w:r>
      <w:r w:rsidR="004F0A42">
        <w:rPr>
          <w:rFonts w:ascii="Times New Roman" w:hAnsi="Times New Roman" w:cs="Times New Roman"/>
          <w:sz w:val="28"/>
          <w:szCs w:val="28"/>
        </w:rPr>
        <w:t>а. – 2021. – Т. 299. – С. 29-37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Фролов Ю. М. Электроснабжение промышленных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учеб. пособие для вузов / Ю. М. Фролов.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 xml:space="preserve">, 2023. – 351 с.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p w:rsidR="007063A0" w:rsidRPr="007063A0" w:rsidRDefault="007063A0" w:rsidP="007E45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A0">
        <w:rPr>
          <w:rFonts w:ascii="Times New Roman" w:hAnsi="Times New Roman" w:cs="Times New Roman"/>
          <w:sz w:val="28"/>
          <w:szCs w:val="28"/>
        </w:rPr>
        <w:t xml:space="preserve">Черных А. Г. Показатели качества электроэнергии обращенного режима работы центробежного насоса с экранированным асинхронным двигателем в составе энергоблока установки микро-ГЭС / А. Г. Черных. – </w:t>
      </w:r>
      <w:proofErr w:type="gramStart"/>
      <w:r w:rsidRPr="007063A0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7063A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аграрной на</w:t>
      </w:r>
      <w:r w:rsidR="004F0A42">
        <w:rPr>
          <w:rFonts w:ascii="Times New Roman" w:hAnsi="Times New Roman" w:cs="Times New Roman"/>
          <w:sz w:val="28"/>
          <w:szCs w:val="28"/>
        </w:rPr>
        <w:t>уки. – 2021. – № 40. – С. 27-36</w:t>
      </w:r>
      <w:r w:rsidRPr="007063A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063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063A0">
        <w:rPr>
          <w:rFonts w:ascii="Times New Roman" w:hAnsi="Times New Roman" w:cs="Times New Roman"/>
          <w:sz w:val="28"/>
          <w:szCs w:val="28"/>
        </w:rPr>
        <w:t>.</w:t>
      </w:r>
    </w:p>
    <w:sectPr w:rsidR="007063A0" w:rsidRPr="0070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5CB"/>
    <w:multiLevelType w:val="hybridMultilevel"/>
    <w:tmpl w:val="2D3A6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5"/>
    <w:rsid w:val="003B08B0"/>
    <w:rsid w:val="004F0A42"/>
    <w:rsid w:val="007063A0"/>
    <w:rsid w:val="007E4541"/>
    <w:rsid w:val="00885703"/>
    <w:rsid w:val="00940E14"/>
    <w:rsid w:val="0094218B"/>
    <w:rsid w:val="009D510D"/>
    <w:rsid w:val="00B712E7"/>
    <w:rsid w:val="00BB022C"/>
    <w:rsid w:val="00C645F5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6F06-DA94-4B5C-B956-79861A1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dcterms:created xsi:type="dcterms:W3CDTF">2023-02-17T06:28:00Z</dcterms:created>
  <dcterms:modified xsi:type="dcterms:W3CDTF">2023-02-17T09:31:00Z</dcterms:modified>
</cp:coreProperties>
</file>