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94" w:rsidRPr="00956A94" w:rsidRDefault="000943F0" w:rsidP="00956A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6A94">
        <w:rPr>
          <w:rFonts w:ascii="Times New Roman" w:hAnsi="Times New Roman" w:cs="Times New Roman"/>
          <w:sz w:val="28"/>
          <w:szCs w:val="28"/>
        </w:rPr>
        <w:t>Международное транспортное право</w:t>
      </w:r>
    </w:p>
    <w:p w:rsidR="00956A94" w:rsidRDefault="00956A94" w:rsidP="00E4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089" w:rsidRDefault="00A64089" w:rsidP="00956A9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главный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Сокирка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956A94" w:rsidRPr="00A64089" w:rsidRDefault="00956A94" w:rsidP="00956A9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Административно-правовое регулирование управления железнодорожным транспортом во внешнеэкономической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757D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757D9">
        <w:rPr>
          <w:rFonts w:ascii="Times New Roman" w:hAnsi="Times New Roman" w:cs="Times New Roman"/>
          <w:sz w:val="28"/>
          <w:szCs w:val="28"/>
        </w:rPr>
        <w:t xml:space="preserve"> монография </w:t>
      </w:r>
      <w:r w:rsidRPr="007466BD">
        <w:rPr>
          <w:rFonts w:ascii="Times New Roman" w:hAnsi="Times New Roman" w:cs="Times New Roman"/>
          <w:sz w:val="28"/>
          <w:szCs w:val="28"/>
        </w:rPr>
        <w:t xml:space="preserve">/ Е. И. Данилина, А. А. Чеботарева, Я. И. Маликова [и др.].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Дашков и К, 2021. – 122 с. – ISBN 978-5-394-04204-1.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Н. Н. Состояние и перспективы создания правового контента, регулирующего железнодорожные перевозки в странах ЕАЭС / Н. Н.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Сацыяльна-эканамічныя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прававыя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2022. – № 4(70). – С. 22-27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Атальянц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А. Г. Правовое регулирование авиаперевозок / А. Г.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Атальянц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А. С. Дементьева, И. Е. Некрасова.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Достижения науки и образования. – 2022. – № 2(82). – С. 22-26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Балычевский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Д. Н. К вопросу о двойственности многостороннего правового регулирования международных воздушных перевозок / Д. Н.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Балычевский</w:t>
      </w:r>
      <w:proofErr w:type="spellEnd"/>
      <w:r w:rsidR="004F48E7"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F48E7"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48E7" w:rsidRPr="007466B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7466BD">
        <w:rPr>
          <w:rFonts w:ascii="Times New Roman" w:hAnsi="Times New Roman" w:cs="Times New Roman"/>
          <w:sz w:val="28"/>
          <w:szCs w:val="28"/>
        </w:rPr>
        <w:t xml:space="preserve">// Вестник ученых-международников. – 2022. – № 3(21). – С. 361-371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Батурин А. В. Международное правовое регулирование в сфере оказания транспортных услуг: проблемы правового применения в Российской Федерации / А. В. Батурин.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Экономика и государство: проблемы эффективного управления и развития : материалы международной научно-практической конференции, Москва, 21-22 января 2021 года / Под редакцией Т. М. Степанян.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МАКС Пресс, 2021. – С. 25-31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Г. В. Концептуальные и организационно-технологические решения по формированию цифровых платформ управления перевозками по международным транспортным коридорам / Г. В.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А. Е. Борейко.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транспорта. – 2022. – Т. 20</w:t>
      </w:r>
      <w:r w:rsidR="00B35659">
        <w:rPr>
          <w:rFonts w:ascii="Times New Roman" w:hAnsi="Times New Roman" w:cs="Times New Roman"/>
          <w:sz w:val="28"/>
          <w:szCs w:val="28"/>
        </w:rPr>
        <w:t>,</w:t>
      </w:r>
      <w:r w:rsidRPr="007466BD">
        <w:rPr>
          <w:rFonts w:ascii="Times New Roman" w:hAnsi="Times New Roman" w:cs="Times New Roman"/>
          <w:sz w:val="28"/>
          <w:szCs w:val="28"/>
        </w:rPr>
        <w:t xml:space="preserve"> № 4(101). – С. 86-97. – DOI 10.30932/1992-3252-2022-20-4-7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А. М. Правовое регулирование договора перевозки грузов (на примере автомобильного транспорта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монография / А. М.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2021. – 246 с. – ISBN 978-5-9293-2910-4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Вишневский Е. А. Некоторые аспекты оптимизации государственного регулирования в области обеспечения безопасности дорожного движения в контексте реализации норм международного права / Е. А. Вишневский.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Закон и право. – 2022. – № 3. – С. 217-221. – DOI 10.24412/2073-3313-2022-3-217-221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Галицына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А. М. Сущность единого транспортного пространства в интеграционных объединениях / А. М.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Галицына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7466B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Российский внешнеэкономический вестник. – 2021. – № 6. – С. 112-122. – DOI 10.24412/2072-8042-2021-6-112-122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Дроздова М. А. Актуальные вопросы международно-правового регулирования использования технологии искусственного интеллекта на транспортно-логистических экосистемах / М. А. Дроздова, И. В.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Игнатушко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права и управления. – 2022. – № S3.1(69). – С. 15-19. – DOI 10.47629/2074-9201_2022_3.1_15_19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Дроздова М. А. Актуальные вопросы развития международно-правового регулирования транспортно-логистической сферы в современных социально-экономических условиях / М. А. Дроздова, О. В.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Зарубкина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Вестник Волжского университета им. В. Н. Татищева. – 2022. – Т. 2</w:t>
      </w:r>
      <w:r w:rsidR="00B35659">
        <w:rPr>
          <w:rFonts w:ascii="Times New Roman" w:hAnsi="Times New Roman" w:cs="Times New Roman"/>
          <w:sz w:val="28"/>
          <w:szCs w:val="28"/>
        </w:rPr>
        <w:t>,</w:t>
      </w:r>
      <w:r w:rsidRPr="007466BD">
        <w:rPr>
          <w:rFonts w:ascii="Times New Roman" w:hAnsi="Times New Roman" w:cs="Times New Roman"/>
          <w:sz w:val="28"/>
          <w:szCs w:val="28"/>
        </w:rPr>
        <w:t xml:space="preserve"> № 4(103). – С. 160-168. – DOI 10.51965/2076-7919_2022_2_4_160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5B3087" w:rsidRPr="007466BD" w:rsidRDefault="00073E6C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</w:t>
      </w:r>
      <w:r w:rsidR="005B3087" w:rsidRPr="005B3087">
        <w:rPr>
          <w:rFonts w:ascii="Times New Roman" w:hAnsi="Times New Roman" w:cs="Times New Roman"/>
          <w:sz w:val="28"/>
          <w:szCs w:val="28"/>
        </w:rPr>
        <w:t xml:space="preserve"> М. А. Актуальные вопросы международно-правового регулирования применения беспилотных технологий на железнодорожном транспорте в рамках ЕАЭС / М. А. Дроздова</w:t>
      </w:r>
      <w:r w:rsidR="00DC29A0"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C29A0"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C29A0" w:rsidRPr="007466B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5B3087" w:rsidRPr="005B3087">
        <w:rPr>
          <w:rFonts w:ascii="Times New Roman" w:hAnsi="Times New Roman" w:cs="Times New Roman"/>
          <w:sz w:val="28"/>
          <w:szCs w:val="28"/>
        </w:rPr>
        <w:t>// Евразийская интеграция: экономика, право, политика. – 2023. – Т. 17, № 2(44). – С. 102-110. – DOI 10.22394/2073-2929-2023-02-102-110</w:t>
      </w:r>
      <w:r w:rsidR="005B3087" w:rsidRPr="007466B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B3087"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087"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Жаков В. В. Управление внешними рисками транспортно-логистических компаний / В. В. Жаков, Д. Г.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Вклад транспорта в национальную экономическую безопасность : труды VII Международной научно-практической конференции, Москва, 14 апреля 2022 года / Под ред. Р. А. Кожевникова, Ю. И. Соколова, З. П.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Прометей, 2022. – С. 75-78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Зайкова С. Н. Административно-правовое обеспечение транспортной безопасности в странах – участниках СНГ / С. Н. Зайкова.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Вестник Саратовской государственной юридической академии. – 2021. – № 5(142). – С. 114-122. – DOI 10.24412/2227-7315-2021-5-114-122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Зайкова С. Н. Международно-правовые основания и условия формирования российской системы административно-правового обеспечения авиационной безопасности / С. Н. Зайкова.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российского права. – 2022. – Т. 17</w:t>
      </w:r>
      <w:r w:rsidR="00B35659">
        <w:rPr>
          <w:rFonts w:ascii="Times New Roman" w:hAnsi="Times New Roman" w:cs="Times New Roman"/>
          <w:sz w:val="28"/>
          <w:szCs w:val="28"/>
        </w:rPr>
        <w:t>,</w:t>
      </w:r>
      <w:r w:rsidRPr="007466BD">
        <w:rPr>
          <w:rFonts w:ascii="Times New Roman" w:hAnsi="Times New Roman" w:cs="Times New Roman"/>
          <w:sz w:val="28"/>
          <w:szCs w:val="28"/>
        </w:rPr>
        <w:t xml:space="preserve"> № 2(135). – С. 53-62. – DOI 10.17803/1994-1471.2022.135.2.053-062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Зайкова С. Н. Особенности административно-правового регулирования транспортной безопасности в странах – участниках СНГ / С. Н. Зайкова.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Юридический вестник Самарско</w:t>
      </w:r>
      <w:r w:rsidR="004F48E7">
        <w:rPr>
          <w:rFonts w:ascii="Times New Roman" w:hAnsi="Times New Roman" w:cs="Times New Roman"/>
          <w:sz w:val="28"/>
          <w:szCs w:val="28"/>
        </w:rPr>
        <w:t>го университета. – 2021. – Т. 7</w:t>
      </w:r>
      <w:r w:rsidR="00B35659">
        <w:rPr>
          <w:rFonts w:ascii="Times New Roman" w:hAnsi="Times New Roman" w:cs="Times New Roman"/>
          <w:sz w:val="28"/>
          <w:szCs w:val="28"/>
        </w:rPr>
        <w:t>,</w:t>
      </w:r>
      <w:r w:rsidR="004F48E7">
        <w:rPr>
          <w:rFonts w:ascii="Times New Roman" w:hAnsi="Times New Roman" w:cs="Times New Roman"/>
          <w:sz w:val="28"/>
          <w:szCs w:val="28"/>
        </w:rPr>
        <w:t xml:space="preserve"> </w:t>
      </w:r>
      <w:r w:rsidRPr="007466BD">
        <w:rPr>
          <w:rFonts w:ascii="Times New Roman" w:hAnsi="Times New Roman" w:cs="Times New Roman"/>
          <w:sz w:val="28"/>
          <w:szCs w:val="28"/>
        </w:rPr>
        <w:t xml:space="preserve">№ 2. – С. 106-112. – DOI 10.18287/2542-047X-2021-7-2-106-112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Замараева Е. Н. История возникновения и развития международных транспортных коридоров / Е. Н. Замараева.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научно-исследовательский журнал. – 2021. – № 6-5(108). – С. 28-31. – DOI 10.23670/IRJ.2021.108.6.141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lastRenderedPageBreak/>
        <w:t xml:space="preserve">Иванкова А. О. Основные проблемы в организации международных грузовых перевозок в пост – карантинный период / А. О. Иванкова.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2021. – № 5. – С. 247-249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Иванкова А. О. Основные проблемы и трудности в организации международных грузовых перевозок в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посткарантинный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период / А. О. Иванкова.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Экономика: вчера, сегодня, завтра. – 2021. – Т. 11, № 2-1. – С. 151-157. – DOI 10.34670/AR.2021.45.72.019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Иванова Л. В. Международный договор как источник правового регулирования отношений по договору международной воздушной перевозки / Л. В. Иванова.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Международное и национальное право в условиях интеграции правовых систем : сборник материалов Международной научно-практической конференции, Чебоксары, 15 мая 2019 года / Под общей редакцией Н. И. Петренко.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Чебоксарский кооперативный институт (филиал) Российского университета кооперации, 2022. – С. 170-175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Иванова Т. А. Международные перевозки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грузов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монография / Т. А. Иванова.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Саратовский источник, 2022. – 213 с. – ISBN 978-5-9988-3555-7.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Иванова Т. А. Международные смешанные перевозки грузов: правовое регулирование / Т. А. Иванова.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2022. – Т. 5, № 2. – С. 94-97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Иванова Т. Н. Очерки по транспортному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праву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монография / Т. Н. Иванова.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2021. – 104 с. – ISBN 978-5-7205-1666-6.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Иванова Т. Н. Транспортное право и законодательство: содержание и перспективы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монография / Т. Н. Иванова.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2022. – 152 с. – ISBN 978-5-7205-1794-6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Н. Ф. Обеспечение безопасности на транспорте на универсальном и региональном уровнях: международно-правовой анализ / Н. Ф.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В. Е. Яковлева.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2021. – № 2(153). – С. 33-37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Коновалова О. Н. Проблемы обеспечения экономической безопасности участников международных грузоперевозок / О. Н. Коновалова, Т. Б.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2021. – № 6. – С. 68-78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Коновалова Т. В. Анализ ограничений при организации международных перевозок железнодорожным транспортом / Т. В. Коновалова, С. В.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Коцурба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Арешкина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Проблемы функционирования систем транспорта : материалы Всероссийской (национальной) научно-практической конференции студентов, аспирантов и молодых ученых, Тюмень, 07–09 декабря 2021 года / Отв. редактор П. В.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lastRenderedPageBreak/>
        <w:t>Евтин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2022. – С. 205-209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Коптева Л. А. Совершенствование таможенного декларирования и проведения таможенного контроля в отношении транспортных средств международных перевозок в ЕАЭС / Л. А. Коптева, Е. М. Борисова.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Управленческий учет. – 2022. – № 3-2. – С. 279-289. – DOI 10.25806/uu3-22022279-289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Корнукова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М. С. Правовое регулирование прямых смешанных (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) перевозок в Европейском Союзе / М. С.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Корнукова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безопасность. – 2023. – № 1(45). – С. 161-169//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Кубичек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В. В. К вопросу о регулировании международной транспортно-логистической деятельности / В. В.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Кубичек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Сигитова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Кульпина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Ученые заметки ТОГУ. – 2021. – Т. 12, № 1. – С. 227-233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Кузьмина М. А. К вопросу о пределе ответственности перевозчика по договору международной автомобильной перевозки / М. А. Кузьмина, А. К. Панкратова.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организации автомобильных перевозок, безопасности движения и эксплуатации транспортных средств : сборник научных трудов по материалам XVII Международной научно-технической конференции, Саратов, 29–30 апреля 2022 года.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Саратов</w:t>
      </w:r>
      <w:r w:rsidR="00B35659" w:rsidRPr="00B35659">
        <w:rPr>
          <w:rFonts w:ascii="Times New Roman" w:hAnsi="Times New Roman" w:cs="Times New Roman"/>
          <w:sz w:val="28"/>
          <w:szCs w:val="28"/>
        </w:rPr>
        <w:t xml:space="preserve"> </w:t>
      </w:r>
      <w:r w:rsidR="00B356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35659">
        <w:rPr>
          <w:rFonts w:ascii="Times New Roman" w:hAnsi="Times New Roman" w:cs="Times New Roman"/>
          <w:sz w:val="28"/>
          <w:szCs w:val="28"/>
        </w:rPr>
        <w:t xml:space="preserve"> </w:t>
      </w:r>
      <w:r w:rsidR="00B35659" w:rsidRPr="007466BD">
        <w:rPr>
          <w:rFonts w:ascii="Times New Roman" w:hAnsi="Times New Roman" w:cs="Times New Roman"/>
          <w:sz w:val="28"/>
          <w:szCs w:val="28"/>
        </w:rPr>
        <w:t>Саратовского государственного технического университета имени Гагарина Ю. А</w:t>
      </w:r>
      <w:r w:rsidR="00B35659">
        <w:rPr>
          <w:rFonts w:ascii="Times New Roman" w:hAnsi="Times New Roman" w:cs="Times New Roman"/>
          <w:sz w:val="28"/>
          <w:szCs w:val="28"/>
        </w:rPr>
        <w:t>.</w:t>
      </w:r>
      <w:r w:rsidRPr="007466BD">
        <w:rPr>
          <w:rFonts w:ascii="Times New Roman" w:hAnsi="Times New Roman" w:cs="Times New Roman"/>
          <w:sz w:val="28"/>
          <w:szCs w:val="28"/>
        </w:rPr>
        <w:t xml:space="preserve">, 2022. – С. 214-219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Кузьмина М. А. Проблемы, пути совершенствования и развитие транспортного сервиса и посредничества в сфере международных перевозок в России / М. А. Кузьмина, С. Л.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Надирян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Д. А. Чернецов.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Наука. Техника. Технологии (политехнический вестник). – 2022. – № 3. – С. 41-42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Международно-правовое регулирование обеспечения безопасности морского судоходства / </w:t>
      </w:r>
      <w:r w:rsidR="00B35659">
        <w:rPr>
          <w:rFonts w:ascii="Times New Roman" w:hAnsi="Times New Roman" w:cs="Times New Roman"/>
          <w:sz w:val="28"/>
          <w:szCs w:val="28"/>
        </w:rPr>
        <w:t xml:space="preserve">А. В. </w:t>
      </w:r>
      <w:r w:rsidRPr="007466BD">
        <w:rPr>
          <w:rFonts w:ascii="Times New Roman" w:hAnsi="Times New Roman" w:cs="Times New Roman"/>
          <w:sz w:val="28"/>
          <w:szCs w:val="28"/>
        </w:rPr>
        <w:t xml:space="preserve">Семенов, </w:t>
      </w:r>
      <w:r w:rsidR="00B35659">
        <w:rPr>
          <w:rFonts w:ascii="Times New Roman" w:hAnsi="Times New Roman" w:cs="Times New Roman"/>
          <w:sz w:val="28"/>
          <w:szCs w:val="28"/>
        </w:rPr>
        <w:t xml:space="preserve">И. С. </w:t>
      </w:r>
      <w:r w:rsidRPr="007466BD">
        <w:rPr>
          <w:rFonts w:ascii="Times New Roman" w:hAnsi="Times New Roman" w:cs="Times New Roman"/>
          <w:sz w:val="28"/>
          <w:szCs w:val="28"/>
        </w:rPr>
        <w:t xml:space="preserve">Куликовская, </w:t>
      </w:r>
      <w:r w:rsidR="00B35659">
        <w:rPr>
          <w:rFonts w:ascii="Times New Roman" w:hAnsi="Times New Roman" w:cs="Times New Roman"/>
          <w:sz w:val="28"/>
          <w:szCs w:val="28"/>
        </w:rPr>
        <w:t xml:space="preserve">А. Э.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Нурджанян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Заметки ученого. – 2021. – № 6-1. – С. 507-510 // </w:t>
      </w:r>
      <w:r w:rsidR="00AB6626">
        <w:rPr>
          <w:rFonts w:ascii="Times New Roman" w:hAnsi="Times New Roman" w:cs="Times New Roman"/>
          <w:sz w:val="28"/>
          <w:szCs w:val="28"/>
        </w:rPr>
        <w:t xml:space="preserve">ЭБС </w:t>
      </w:r>
      <w:r w:rsidRPr="007466BD">
        <w:rPr>
          <w:rFonts w:ascii="Times New Roman" w:hAnsi="Times New Roman" w:cs="Times New Roman"/>
          <w:sz w:val="28"/>
          <w:szCs w:val="28"/>
        </w:rPr>
        <w:t>Лань</w:t>
      </w:r>
      <w:r w:rsidR="00AB6626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Мельников В. С. Транспортное законодательство и транспортное право / В. С. Мельников, Ю. В. Мельникова.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Образование и право. – 2021. – № 3. – С. 108-111. – DOI 10.24412/2076-1503-2021-3-108-111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Мещеряков А. С. Проблемы регулирования воздушных перевозок в МЧП в соответствии с Варшавской и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Монреальской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Конвенцией / А. С. Мещеряков.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Мировая наука 2022. Проблемы и перспективы развития. Международные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коммуникации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материалы VI международной научно-практической конференции, Саратов, 12-19 января 2022 года.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Академия Бизнеса, 2022. – С. 62-65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Мотина П. Н. Договор перевозки в системе регулирования правоотношений по осуществлению международных перевозок / П. Н. </w:t>
      </w:r>
      <w:r w:rsidRPr="007466BD">
        <w:rPr>
          <w:rFonts w:ascii="Times New Roman" w:hAnsi="Times New Roman" w:cs="Times New Roman"/>
          <w:sz w:val="28"/>
          <w:szCs w:val="28"/>
        </w:rPr>
        <w:lastRenderedPageBreak/>
        <w:t xml:space="preserve">Мотина.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Вестник Юридического института МИИТ. – 2022. – № 3(39). – С. 54-58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О. Н. Акты делегированного законодательства в зарубежных странах, регулирующего сферу транспортной деятельности (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вестминстерская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модель) / О. Н.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безопасность. – 2021. – № 4(40). – С. 284-294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Первунинский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С. Е. Коллизионные вопросы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деликтных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обязательств : право, применимое к дорожно-транспортным происшествиям / С. Е.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Первунинский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Прогрессивные научные исследования - основа современной инновационной доктрины : сборник статей Международной научно-практической конференции, Киров, 25 ноября 2022 года.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2022. – С. 229-233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Петрова Т. А. Специфика организации перевозки грузовых товаров международным железнодорожным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транспортом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монография / Т. А. Петрова, В. А. Карданов.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-Медиа, 2022. – 184 с. – ISBN 978-5-4499-3077-4.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Семенов С. А. Транспортная безопасность и транспортные правоотношения / С. А. Семенов.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безопасность. – 2022. – № 2(42). – С. 196-203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Синицын С. А. Развитие законодательства о беспилотном транспорте: проблемы и перспективы (на примере автономных судов) / С. А. Синицын.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Российская юстиция. – 2022. – № 1. – С. 53-62. – DOI 10.52433/01316761_2022_01_53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Скворцова Т. А. Правовое регулирование транспортных обязательств по международной перевозке грузов / Т. А. Скворцова, И. И.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Матьовка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2021. – № 8-3(95). – С. 53-55. – DOI 10.24412/2520-6990-2021-895-54-56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Сладкова А. А. Использование международных правовых актов в процессе заключения и исполнения внешнеторгового контракта / А. А. Сладкова.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Международная торговля и торговая политика. – 2021. – Т. 7, № 2(26). – С. 149-159. – DOI 10.21686/2410-7395-2021-2-149-159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Стригунова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Д. П. Особенности правового регулирования международных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деликтных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обязательств / Д. П.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Стригунова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Н. Д.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Закон и право. – 2022. – № 4. – С. 98-104. – DOI 10.24412/2073-3313-2022-4-98-104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Тебряев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А. А. Проблемные вопросы правового регулирования международных авиационных перевозок пассажиров и их багажа / А. А.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Тебряев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Е. В. Котова.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практики. – 2022. – № 4(29). – С. 52-59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Ткалич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Е. Г. Проблемы государственного регулирования международных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перевозок / Е. Г.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Ткалич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Т. А. Попова.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Стратегии развития общества и экономики в новой реальности : сборник трудов четвертой международной научно-практической </w:t>
      </w:r>
      <w:r w:rsidRPr="007466BD">
        <w:rPr>
          <w:rFonts w:ascii="Times New Roman" w:hAnsi="Times New Roman" w:cs="Times New Roman"/>
          <w:sz w:val="28"/>
          <w:szCs w:val="28"/>
        </w:rPr>
        <w:lastRenderedPageBreak/>
        <w:t>конференции, Ростов-на-Дону, 20–21 октября 2022 года / Под редакцией Т. В. Игнатовой, Н. В. Брюхановой. – Ростов-на-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ЮРИУФ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2022. – С. 161-164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BD">
        <w:rPr>
          <w:rFonts w:ascii="Times New Roman" w:hAnsi="Times New Roman" w:cs="Times New Roman"/>
          <w:sz w:val="28"/>
          <w:szCs w:val="28"/>
        </w:rPr>
        <w:t xml:space="preserve">Холодный Г. В. Правовое регулирование договора перевозки железнодорожным транспортом по законодательству Российской Федерации / Г. В. Холодный.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Теоретические аспекты юриспруденции и вопросы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: сборник статей по материалам LXI международной научно-практической конференции, Москва, 01 июля 2022 года.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2022. – Т. 7 (61). – С. 74-79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P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Цмай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В. В. Актуальные вопросы правового регулирования международных коммерческих морских перевозок / В. В.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Цмай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Океанский менеджмент. – 2022. – № 1(15). – С. 56-59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466BD" w:rsidRDefault="007466BD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Цмай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 В. В. Правовое регулирование возмещения вреда по договору морской перевозки груза в российском и международном праве / В. В.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Цмай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 xml:space="preserve">, Л. П. Пискун.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наука. – 2022. – № 4. – С. 39-42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p w:rsidR="007B7210" w:rsidRPr="007466BD" w:rsidRDefault="006012E1" w:rsidP="00E437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Чеботарева</w:t>
      </w:r>
      <w:r w:rsidR="007B7210" w:rsidRPr="007B7210">
        <w:rPr>
          <w:rFonts w:ascii="Times New Roman" w:hAnsi="Times New Roman" w:cs="Times New Roman"/>
          <w:sz w:val="28"/>
          <w:szCs w:val="28"/>
        </w:rPr>
        <w:t xml:space="preserve"> А. А. Пятый: история Международного транспортно-правового форума и векторы научных исследований публично-правовых проблем транспортного права / А. А. Чеботарева</w:t>
      </w:r>
      <w:r w:rsidRPr="007466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466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466B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B7210" w:rsidRPr="007B7210">
        <w:rPr>
          <w:rFonts w:ascii="Times New Roman" w:hAnsi="Times New Roman" w:cs="Times New Roman"/>
          <w:sz w:val="28"/>
          <w:szCs w:val="28"/>
        </w:rPr>
        <w:t xml:space="preserve"> // Публично-правовые проблемы транспортного права : </w:t>
      </w:r>
      <w:r w:rsidR="003335CE">
        <w:rPr>
          <w:rFonts w:ascii="Times New Roman" w:hAnsi="Times New Roman" w:cs="Times New Roman"/>
          <w:sz w:val="28"/>
          <w:szCs w:val="28"/>
        </w:rPr>
        <w:t>м</w:t>
      </w:r>
      <w:r w:rsidR="007B7210" w:rsidRPr="007B7210">
        <w:rPr>
          <w:rFonts w:ascii="Times New Roman" w:hAnsi="Times New Roman" w:cs="Times New Roman"/>
          <w:sz w:val="28"/>
          <w:szCs w:val="28"/>
        </w:rPr>
        <w:t xml:space="preserve">атериалы Пятого международного транспортно-правового форума, Москва, 15–16 февраля 2023 года. – </w:t>
      </w:r>
      <w:proofErr w:type="gramStart"/>
      <w:r w:rsidR="007B7210" w:rsidRPr="007B721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210" w:rsidRPr="007B72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B7210" w:rsidRPr="007B7210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2023. – С. 7-12</w:t>
      </w:r>
      <w:r w:rsidRPr="007466B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466B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466BD">
        <w:rPr>
          <w:rFonts w:ascii="Times New Roman" w:hAnsi="Times New Roman" w:cs="Times New Roman"/>
          <w:sz w:val="28"/>
          <w:szCs w:val="28"/>
        </w:rPr>
        <w:t>.</w:t>
      </w:r>
    </w:p>
    <w:sectPr w:rsidR="007B7210" w:rsidRPr="0074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01C4"/>
    <w:multiLevelType w:val="hybridMultilevel"/>
    <w:tmpl w:val="CD908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353BAB"/>
    <w:multiLevelType w:val="hybridMultilevel"/>
    <w:tmpl w:val="8D70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401ED"/>
    <w:multiLevelType w:val="hybridMultilevel"/>
    <w:tmpl w:val="DA4667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A9"/>
    <w:rsid w:val="00002787"/>
    <w:rsid w:val="000324D8"/>
    <w:rsid w:val="00037D5F"/>
    <w:rsid w:val="00063372"/>
    <w:rsid w:val="00073B94"/>
    <w:rsid w:val="00073E6C"/>
    <w:rsid w:val="00083AFE"/>
    <w:rsid w:val="00086C4B"/>
    <w:rsid w:val="000943F0"/>
    <w:rsid w:val="000A0458"/>
    <w:rsid w:val="000A13B7"/>
    <w:rsid w:val="000C77BD"/>
    <w:rsid w:val="000D5DAC"/>
    <w:rsid w:val="000F7766"/>
    <w:rsid w:val="0010290D"/>
    <w:rsid w:val="001122D3"/>
    <w:rsid w:val="00126B18"/>
    <w:rsid w:val="001305A1"/>
    <w:rsid w:val="00165A57"/>
    <w:rsid w:val="00181A54"/>
    <w:rsid w:val="00182254"/>
    <w:rsid w:val="001B60E6"/>
    <w:rsid w:val="001B6404"/>
    <w:rsid w:val="002060D3"/>
    <w:rsid w:val="002264F1"/>
    <w:rsid w:val="00226A79"/>
    <w:rsid w:val="002318F8"/>
    <w:rsid w:val="00233F01"/>
    <w:rsid w:val="00236AE7"/>
    <w:rsid w:val="00240E36"/>
    <w:rsid w:val="00260C1C"/>
    <w:rsid w:val="00287E05"/>
    <w:rsid w:val="002915A3"/>
    <w:rsid w:val="00296E6C"/>
    <w:rsid w:val="002A4A25"/>
    <w:rsid w:val="002A5A5C"/>
    <w:rsid w:val="002B17DE"/>
    <w:rsid w:val="002C494D"/>
    <w:rsid w:val="002E6FA0"/>
    <w:rsid w:val="002F4A17"/>
    <w:rsid w:val="00301910"/>
    <w:rsid w:val="00306F62"/>
    <w:rsid w:val="0031464A"/>
    <w:rsid w:val="003335CE"/>
    <w:rsid w:val="003A357B"/>
    <w:rsid w:val="003B4443"/>
    <w:rsid w:val="003C078E"/>
    <w:rsid w:val="003C09E3"/>
    <w:rsid w:val="003D4368"/>
    <w:rsid w:val="003E177F"/>
    <w:rsid w:val="004205A0"/>
    <w:rsid w:val="0043133F"/>
    <w:rsid w:val="00433DE8"/>
    <w:rsid w:val="00435037"/>
    <w:rsid w:val="00466493"/>
    <w:rsid w:val="004776AA"/>
    <w:rsid w:val="00494326"/>
    <w:rsid w:val="004C0FAB"/>
    <w:rsid w:val="004D4BE6"/>
    <w:rsid w:val="004F1186"/>
    <w:rsid w:val="004F383C"/>
    <w:rsid w:val="004F48E7"/>
    <w:rsid w:val="004F6034"/>
    <w:rsid w:val="0050705A"/>
    <w:rsid w:val="00532242"/>
    <w:rsid w:val="0055445A"/>
    <w:rsid w:val="00562E16"/>
    <w:rsid w:val="00573CDC"/>
    <w:rsid w:val="00581E4F"/>
    <w:rsid w:val="005852F2"/>
    <w:rsid w:val="00585593"/>
    <w:rsid w:val="005B3087"/>
    <w:rsid w:val="005B6CD4"/>
    <w:rsid w:val="006012E1"/>
    <w:rsid w:val="00637312"/>
    <w:rsid w:val="00664003"/>
    <w:rsid w:val="006C576F"/>
    <w:rsid w:val="006D01AC"/>
    <w:rsid w:val="006D67B2"/>
    <w:rsid w:val="006E4339"/>
    <w:rsid w:val="00731F22"/>
    <w:rsid w:val="00734B53"/>
    <w:rsid w:val="00735117"/>
    <w:rsid w:val="007415A9"/>
    <w:rsid w:val="00742B25"/>
    <w:rsid w:val="00744E09"/>
    <w:rsid w:val="007466BD"/>
    <w:rsid w:val="00751AD5"/>
    <w:rsid w:val="00765CA2"/>
    <w:rsid w:val="00766778"/>
    <w:rsid w:val="0077499A"/>
    <w:rsid w:val="00780D1B"/>
    <w:rsid w:val="00791762"/>
    <w:rsid w:val="007B7210"/>
    <w:rsid w:val="007C6D72"/>
    <w:rsid w:val="007D4560"/>
    <w:rsid w:val="007D63A1"/>
    <w:rsid w:val="007F3F5B"/>
    <w:rsid w:val="00823171"/>
    <w:rsid w:val="00825EE4"/>
    <w:rsid w:val="008446F5"/>
    <w:rsid w:val="00855050"/>
    <w:rsid w:val="00867DEA"/>
    <w:rsid w:val="008A68A2"/>
    <w:rsid w:val="008C3022"/>
    <w:rsid w:val="008D7D0E"/>
    <w:rsid w:val="008E7BC1"/>
    <w:rsid w:val="0090391E"/>
    <w:rsid w:val="00904E98"/>
    <w:rsid w:val="00912074"/>
    <w:rsid w:val="00921826"/>
    <w:rsid w:val="00954B53"/>
    <w:rsid w:val="00956A94"/>
    <w:rsid w:val="00964672"/>
    <w:rsid w:val="009676E2"/>
    <w:rsid w:val="00973D2F"/>
    <w:rsid w:val="009757D9"/>
    <w:rsid w:val="009842D1"/>
    <w:rsid w:val="009A7B8A"/>
    <w:rsid w:val="009B10C4"/>
    <w:rsid w:val="009B2166"/>
    <w:rsid w:val="009E2F70"/>
    <w:rsid w:val="009E3599"/>
    <w:rsid w:val="009E55CB"/>
    <w:rsid w:val="009F5D98"/>
    <w:rsid w:val="00A01DC7"/>
    <w:rsid w:val="00A03A2C"/>
    <w:rsid w:val="00A11621"/>
    <w:rsid w:val="00A12944"/>
    <w:rsid w:val="00A152EE"/>
    <w:rsid w:val="00A22444"/>
    <w:rsid w:val="00A234A9"/>
    <w:rsid w:val="00A40B6E"/>
    <w:rsid w:val="00A51C27"/>
    <w:rsid w:val="00A64089"/>
    <w:rsid w:val="00A7743F"/>
    <w:rsid w:val="00A81FCF"/>
    <w:rsid w:val="00A921C6"/>
    <w:rsid w:val="00A9642C"/>
    <w:rsid w:val="00AA2780"/>
    <w:rsid w:val="00AB4972"/>
    <w:rsid w:val="00AB6626"/>
    <w:rsid w:val="00AF2A74"/>
    <w:rsid w:val="00AF47F3"/>
    <w:rsid w:val="00AF5D09"/>
    <w:rsid w:val="00B01B44"/>
    <w:rsid w:val="00B31653"/>
    <w:rsid w:val="00B35659"/>
    <w:rsid w:val="00BB3AD9"/>
    <w:rsid w:val="00BB7FB7"/>
    <w:rsid w:val="00BF14F3"/>
    <w:rsid w:val="00C15C4B"/>
    <w:rsid w:val="00C35413"/>
    <w:rsid w:val="00C50DDA"/>
    <w:rsid w:val="00C747FA"/>
    <w:rsid w:val="00CD3A12"/>
    <w:rsid w:val="00CD70C7"/>
    <w:rsid w:val="00CF3033"/>
    <w:rsid w:val="00CF63E3"/>
    <w:rsid w:val="00D50922"/>
    <w:rsid w:val="00D57D33"/>
    <w:rsid w:val="00D60C8F"/>
    <w:rsid w:val="00D848D8"/>
    <w:rsid w:val="00D94C63"/>
    <w:rsid w:val="00D9561C"/>
    <w:rsid w:val="00DA63D9"/>
    <w:rsid w:val="00DC29A0"/>
    <w:rsid w:val="00DC3369"/>
    <w:rsid w:val="00DD2FCA"/>
    <w:rsid w:val="00DD4D73"/>
    <w:rsid w:val="00DD4EC2"/>
    <w:rsid w:val="00DE5162"/>
    <w:rsid w:val="00DE609D"/>
    <w:rsid w:val="00DF2F11"/>
    <w:rsid w:val="00DF627A"/>
    <w:rsid w:val="00E25346"/>
    <w:rsid w:val="00E4377D"/>
    <w:rsid w:val="00E64230"/>
    <w:rsid w:val="00E94609"/>
    <w:rsid w:val="00EA21BB"/>
    <w:rsid w:val="00ED736C"/>
    <w:rsid w:val="00EE499A"/>
    <w:rsid w:val="00EE6F0F"/>
    <w:rsid w:val="00EF7D81"/>
    <w:rsid w:val="00F2153A"/>
    <w:rsid w:val="00F42C4D"/>
    <w:rsid w:val="00F4772C"/>
    <w:rsid w:val="00F71E96"/>
    <w:rsid w:val="00F77C30"/>
    <w:rsid w:val="00FD087E"/>
    <w:rsid w:val="00FD2BD5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754A"/>
  <w15:chartTrackingRefBased/>
  <w15:docId w15:val="{586094FC-0368-4B2C-A6CF-FD7BE55F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96E6C"/>
  </w:style>
  <w:style w:type="character" w:styleId="a3">
    <w:name w:val="Hyperlink"/>
    <w:basedOn w:val="a0"/>
    <w:uiPriority w:val="99"/>
    <w:unhideWhenUsed/>
    <w:rsid w:val="00296E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3CDC"/>
    <w:pPr>
      <w:ind w:left="720"/>
      <w:contextualSpacing/>
    </w:pPr>
  </w:style>
  <w:style w:type="character" w:styleId="a5">
    <w:name w:val="Strong"/>
    <w:basedOn w:val="a0"/>
    <w:uiPriority w:val="22"/>
    <w:qFormat/>
    <w:rsid w:val="00C7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80FF-4FC9-460C-ADDE-051D1BC4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4096</TotalTime>
  <Pages>6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3</cp:lastModifiedBy>
  <cp:revision>195</cp:revision>
  <dcterms:created xsi:type="dcterms:W3CDTF">2022-06-20T11:59:00Z</dcterms:created>
  <dcterms:modified xsi:type="dcterms:W3CDTF">2023-12-06T07:59:00Z</dcterms:modified>
</cp:coreProperties>
</file>