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08" w:rsidRPr="00A73214" w:rsidRDefault="00226208" w:rsidP="009E1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3214">
        <w:rPr>
          <w:rFonts w:ascii="Times New Roman" w:hAnsi="Times New Roman" w:cs="Times New Roman"/>
          <w:b/>
          <w:sz w:val="28"/>
          <w:szCs w:val="28"/>
        </w:rPr>
        <w:t>Анализ и прогнозирование себестоимости грузовых перевозок на основе показателей использования вагонов</w:t>
      </w:r>
    </w:p>
    <w:bookmarkEnd w:id="0"/>
    <w:p w:rsidR="005F5914" w:rsidRPr="002D40DA" w:rsidRDefault="005F5914" w:rsidP="009E15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Александрова</w:t>
      </w:r>
      <w:r w:rsidR="008321AE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Е. Ю. Увеличение массы грузовых поездов, как одно из средств улучшения эксплуатационных показателей и снижения себестоимости перевозок / Е. Ю. Александрова, М. В. Уварова.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Экспериментальная наука: механизмы, трансформации, регулирование : сборник статей по итогам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практической конференции, Уфа, 18 апреля 2020 года.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2020. – С. 69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71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5F5914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учеб.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граф. работы / М. М.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Н. А. Горьковенко, Д.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РГУПС, 2022.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34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табл.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Б. ц.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321AE">
        <w:rPr>
          <w:rFonts w:ascii="Times New Roman" w:hAnsi="Times New Roman" w:cs="Times New Roman"/>
          <w:sz w:val="28"/>
          <w:szCs w:val="28"/>
        </w:rPr>
        <w:t xml:space="preserve"> // ЭБ НТБ РГУПС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приватных вагонов / А.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Лиске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Н. С. Угрюмова, Т. Г. Сергеева.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Политранспортные системы : Материалы XI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технической конференции, Новосибирск, 12–13 ноября 2020 года.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2020. – С. 316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318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Л. А. Основные проблемы формирования оптимального парка вагонов / Л.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, Д. А. Платонова</w:t>
      </w:r>
      <w:r w:rsidR="008321AE">
        <w:rPr>
          <w:rFonts w:ascii="Times New Roman" w:hAnsi="Times New Roman" w:cs="Times New Roman"/>
          <w:sz w:val="28"/>
          <w:szCs w:val="28"/>
        </w:rPr>
        <w:t>. –</w:t>
      </w:r>
      <w:r w:rsidR="008321AE"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1AE" w:rsidRPr="005F591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21AE" w:rsidRPr="005F591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Конкурентоспособность в глобальном мире: экономика, наука, технологии. – 2023. – № 4. – С. 206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210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, Д. С. Экономическое обоснование развития услуг 3PL логистики деятельности филиала АО «РЖД бизнес актив» с АО «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ЦБК» / Д. С.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, Е. В. Шинкарь</w:t>
      </w:r>
      <w:r w:rsidR="008321AE">
        <w:rPr>
          <w:rFonts w:ascii="Times New Roman" w:hAnsi="Times New Roman" w:cs="Times New Roman"/>
          <w:sz w:val="28"/>
          <w:szCs w:val="28"/>
        </w:rPr>
        <w:t>. –</w:t>
      </w:r>
      <w:r w:rsidR="008321AE"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1AE" w:rsidRPr="005F591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21AE" w:rsidRPr="005F591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Мобильность будущего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инновационная мобильность сетей поставок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Западного региона : Сборник научных статей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практической конференции,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Петербург, 01 декабря 2022 года / Под редакцией Н.А. Журавлевой. –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Петербург</w:t>
      </w:r>
      <w:r w:rsidR="008321AE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экономических исследований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оценка, 2022. – С. 48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55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А. Д. Анализ качества железнодорожных услуг / А. Д.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Я. В. Неверова.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Наука молодых – будущее России : сборник научных статей 6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й Международной научной конференции перспективных разработок молодых ученых, Курск, 09–10 декабря 2021 года.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Западный государственный университет, 2021. – С. 16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20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Е. В. Информационные системы в оказании услуг грузовых перевозок ОАО «РЖД» / Е.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, М. В. Курникова</w:t>
      </w:r>
      <w:r w:rsidR="008321AE">
        <w:rPr>
          <w:rFonts w:ascii="Times New Roman" w:hAnsi="Times New Roman" w:cs="Times New Roman"/>
          <w:sz w:val="28"/>
          <w:szCs w:val="28"/>
        </w:rPr>
        <w:t>. –</w:t>
      </w:r>
      <w:r w:rsidR="008321AE"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1AE" w:rsidRPr="005F591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21AE" w:rsidRPr="005F591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10(159). – С. 1064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1066</w:t>
      </w:r>
      <w:r w:rsidR="008321AE">
        <w:rPr>
          <w:rFonts w:ascii="Times New Roman" w:hAnsi="Times New Roman" w:cs="Times New Roman"/>
          <w:sz w:val="28"/>
          <w:szCs w:val="28"/>
        </w:rPr>
        <w:t xml:space="preserve"> </w:t>
      </w:r>
      <w:r w:rsidR="008321AE"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21AE"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1AE" w:rsidRPr="005F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lastRenderedPageBreak/>
        <w:t>Боловинцев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М. Ю. Организация работы вокзальных комплексов и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пересадочных узлов / М. Ю.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Боловинцев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Зязиков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StudNet. – 2021. – Т. 4. – № 6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О. С. Локомотивным комплекс / О. С.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Валинский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2. – С. 61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65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К. О. Оценка изменения себестоимости перевозки контейнеров при повышении скоростей движения до 140 км/ч с применением нового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шестиосного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фитингового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вагона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платформы / К. О.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, А. В. Шмелев</w:t>
      </w:r>
      <w:r w:rsidR="008321AE">
        <w:rPr>
          <w:rFonts w:ascii="Times New Roman" w:hAnsi="Times New Roman" w:cs="Times New Roman"/>
          <w:sz w:val="28"/>
          <w:szCs w:val="28"/>
        </w:rPr>
        <w:t>. –</w:t>
      </w:r>
      <w:r w:rsidR="008321AE"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1AE"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8321AE" w:rsidRPr="005F591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</w:t>
      </w:r>
      <w:r w:rsidR="002D40DA">
        <w:rPr>
          <w:rFonts w:ascii="Times New Roman" w:hAnsi="Times New Roman" w:cs="Times New Roman"/>
          <w:sz w:val="28"/>
          <w:szCs w:val="28"/>
        </w:rPr>
        <w:t>/ II Международная конференция «</w:t>
      </w:r>
      <w:r w:rsidRPr="005F5914">
        <w:rPr>
          <w:rFonts w:ascii="Times New Roman" w:hAnsi="Times New Roman" w:cs="Times New Roman"/>
          <w:sz w:val="28"/>
          <w:szCs w:val="28"/>
        </w:rPr>
        <w:t>Наука 1520 ВНИИЖТ</w:t>
      </w:r>
      <w:r w:rsidR="002D40DA">
        <w:rPr>
          <w:rFonts w:ascii="Times New Roman" w:hAnsi="Times New Roman" w:cs="Times New Roman"/>
          <w:sz w:val="28"/>
          <w:szCs w:val="28"/>
        </w:rPr>
        <w:t>»</w:t>
      </w:r>
      <w:r w:rsidRPr="005F5914">
        <w:rPr>
          <w:rFonts w:ascii="Times New Roman" w:hAnsi="Times New Roman" w:cs="Times New Roman"/>
          <w:sz w:val="28"/>
          <w:szCs w:val="28"/>
        </w:rPr>
        <w:t xml:space="preserve">: Загляни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горизонт" : Сборник материалов конференции, Москва, 24–25 августа 2023 года.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</w:t>
      </w:r>
      <w:r w:rsidR="008321AE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АО </w:t>
      </w:r>
      <w:r w:rsidR="002D40DA">
        <w:rPr>
          <w:rFonts w:ascii="Times New Roman" w:hAnsi="Times New Roman" w:cs="Times New Roman"/>
          <w:sz w:val="28"/>
          <w:szCs w:val="28"/>
        </w:rPr>
        <w:t>«</w:t>
      </w:r>
      <w:r w:rsidRPr="005F5914">
        <w:rPr>
          <w:rFonts w:ascii="Times New Roman" w:hAnsi="Times New Roman" w:cs="Times New Roman"/>
          <w:sz w:val="28"/>
          <w:szCs w:val="28"/>
        </w:rPr>
        <w:t>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исследовательский институт железнодорожного транспорта</w:t>
      </w:r>
      <w:r w:rsidR="002D40DA">
        <w:rPr>
          <w:rFonts w:ascii="Times New Roman" w:hAnsi="Times New Roman" w:cs="Times New Roman"/>
          <w:sz w:val="28"/>
          <w:szCs w:val="28"/>
        </w:rPr>
        <w:t>»</w:t>
      </w:r>
      <w:r w:rsidRPr="005F5914">
        <w:rPr>
          <w:rFonts w:ascii="Times New Roman" w:hAnsi="Times New Roman" w:cs="Times New Roman"/>
          <w:sz w:val="28"/>
          <w:szCs w:val="28"/>
        </w:rPr>
        <w:t>, 2023. – С. 39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44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Власова, Н. В. Цифровизация как основное стратегическое направление для достижения устойчивой конкурентной позиции ОАО «РЖД» на транспортном рынке / Н. В. Власова, В.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.</w:t>
      </w:r>
      <w:r w:rsidR="008321AE" w:rsidRPr="008321AE">
        <w:rPr>
          <w:rFonts w:ascii="Times New Roman" w:hAnsi="Times New Roman" w:cs="Times New Roman"/>
          <w:sz w:val="28"/>
          <w:szCs w:val="28"/>
        </w:rPr>
        <w:t xml:space="preserve"> </w:t>
      </w:r>
      <w:r w:rsidR="008321A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321A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8321A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2023. – № 1(77). – С. 127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135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Дегтярева</w:t>
      </w:r>
      <w:r w:rsidR="008321AE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О. С. Статистика железнодорожного транспорта: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О. С. Дегтярева.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СГУПС, 2021.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84 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Довтаев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С. А. Ш. Методы оптимизации расходов грузовых и пассажирских перевозок / С. А. Ш.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Довтаев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Х. А. У.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Манцаев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Деловой вестник предпринимателя. – 2021. – № 5(3). – С. 45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48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Еловой</w:t>
      </w:r>
      <w:r w:rsidR="008321AE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И. А. Ценообразование (тарифообразование) на железнодорожном транспорте</w:t>
      </w:r>
      <w:r w:rsidR="00683751">
        <w:rPr>
          <w:rFonts w:ascii="Times New Roman" w:hAnsi="Times New Roman" w:cs="Times New Roman"/>
          <w:sz w:val="28"/>
          <w:szCs w:val="28"/>
        </w:rPr>
        <w:t xml:space="preserve"> / И. А. Еловой, Л. В. Осипенко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Министерство транспорта и коммуникаций Республики Беларусь, Белорусский государственный университет транспорта, Институт повышения квалификации и переподготовки руководителей и специалистов транспортного комплекса Республики Беларусь.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Учреждение образ</w:t>
      </w:r>
      <w:r w:rsidR="002D40DA">
        <w:rPr>
          <w:rFonts w:ascii="Times New Roman" w:hAnsi="Times New Roman" w:cs="Times New Roman"/>
          <w:sz w:val="28"/>
          <w:szCs w:val="28"/>
        </w:rPr>
        <w:t>ования «</w:t>
      </w:r>
      <w:r w:rsidRPr="005F5914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транспорта</w:t>
      </w:r>
      <w:r w:rsidR="002D40DA">
        <w:rPr>
          <w:rFonts w:ascii="Times New Roman" w:hAnsi="Times New Roman" w:cs="Times New Roman"/>
          <w:sz w:val="28"/>
          <w:szCs w:val="28"/>
        </w:rPr>
        <w:t>»</w:t>
      </w:r>
      <w:r w:rsidRPr="005F5914">
        <w:rPr>
          <w:rFonts w:ascii="Times New Roman" w:hAnsi="Times New Roman" w:cs="Times New Roman"/>
          <w:sz w:val="28"/>
          <w:szCs w:val="28"/>
        </w:rPr>
        <w:t>, 2021. – 99 с.</w:t>
      </w:r>
      <w:r w:rsidR="00683751" w:rsidRPr="00683751">
        <w:rPr>
          <w:rFonts w:ascii="Times New Roman" w:hAnsi="Times New Roman" w:cs="Times New Roman"/>
          <w:sz w:val="28"/>
          <w:szCs w:val="28"/>
        </w:rPr>
        <w:t xml:space="preserve"> </w:t>
      </w:r>
      <w:r w:rsidR="006837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8375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6837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Жаков</w:t>
      </w:r>
      <w:r w:rsidR="0068375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В. В. Современные подходы к управлению конкурентоспособностью ускоренных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методическое пособие / В. В. Жаков, З. В. Филимонова.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РУТ (МИИТ),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91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Иванова</w:t>
      </w:r>
      <w:r w:rsidR="0068375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Е. А. Управление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качеством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Е. А. Иванова, В. А. Шлеин.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РУТ (МИИТ),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54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Илькевич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, С. В. Совершенствование методики оценки социально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экономических эффектов от реализации инфраструктурных проектов развития железнодорожных транспортных узлов / С.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Илькевич</w:t>
      </w:r>
      <w:proofErr w:type="spellEnd"/>
      <w:r w:rsidR="006837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8375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6837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Экономические науки. – 2022. – № 214. – С. 132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136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lastRenderedPageBreak/>
        <w:t>Инфраструктурные аспекты социально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динамики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монография / И. Ю. Сольская, О. И. Русакова, А. В. Басова, Л. С.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; под редакцией И. Ю.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Сольской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272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Калашников, И. А. Показатели оценки эффективности использования железнодорожного подвижного состава / И. А. Калашников, Д. А. Меркулова // Сборник научных трудов «Транспорт: наука, образование, производство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труды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на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Дону, 26–28 апреля 2023 года. Том 2. – Ростов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на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Дону: Ростовский государственный университет путей сообщения, 2023. – С. 164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167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Кизляк</w:t>
      </w:r>
      <w:proofErr w:type="spellEnd"/>
      <w:r w:rsidR="0068375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О. П. Обоснование рациональных мер по повышению пропускной способности железнодорожных линий / О. П.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Кизляк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Т. Г. Сергеева.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Технологии построения когнитивных транспортных систем : Материалы всероссийской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участием,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Петербург, 14 мая 2021 года. –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ФГБОУ ВО ПГУПС, 2021. – С. 87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91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Кобозева</w:t>
      </w:r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Н. Г. Анализ показателей эффективности использования железнодорожного подвижного состава / Н. Г. Кобозева.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 17. – № 1. – С. 77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83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Кобозева, Н. Г. Оцифрованная технология приема порожних и груженых вагонов к перевозке железнодорожным транспортом "Цифровой приемосдатчик" / Н. Г. Кобозева</w:t>
      </w:r>
      <w:r w:rsidR="006837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8375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6837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Конкурентоспособность в глобальном мире: экономика, наука, технологии. – 2022. – № 8. – С. 103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106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Кожевников</w:t>
      </w:r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Ю. Н. Определение себестоимости услуг транспортной компании по видам деятельности (по вариантам, предусмотренным заданием преподавателя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методическое пособие / Ю. Н. Кожевников, М. В. Дунаев.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РУТ (МИИТ),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52 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Компьютерное моделирование в железнодорожном транспорте</w:t>
      </w:r>
      <w:r w:rsidR="005B1671">
        <w:rPr>
          <w:rFonts w:ascii="Times New Roman" w:hAnsi="Times New Roman" w:cs="Times New Roman"/>
          <w:sz w:val="28"/>
          <w:szCs w:val="28"/>
        </w:rPr>
        <w:t xml:space="preserve">: динамика, прочность,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износ 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т</w:t>
      </w:r>
      <w:r w:rsidRPr="005F5914">
        <w:rPr>
          <w:rFonts w:ascii="Times New Roman" w:hAnsi="Times New Roman" w:cs="Times New Roman"/>
          <w:sz w:val="28"/>
          <w:szCs w:val="28"/>
        </w:rPr>
        <w:t>езисы докладов V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технического семинара, Брянск, 04–06 октября 2022 года / Под общей редакцией Д.Ю. Погорелова.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Брянск : Брянский государственный технический университет, 2022. – 130 с.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6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Style w:val="biblio-record-text"/>
          <w:rFonts w:ascii="Times New Roman" w:hAnsi="Times New Roman" w:cs="Times New Roman"/>
          <w:sz w:val="28"/>
          <w:szCs w:val="28"/>
        </w:rPr>
        <w:t>Коришева</w:t>
      </w:r>
      <w:proofErr w:type="spellEnd"/>
      <w:r w:rsidR="005B1671">
        <w:rPr>
          <w:rStyle w:val="biblio-record-text"/>
          <w:rFonts w:ascii="Times New Roman" w:hAnsi="Times New Roman" w:cs="Times New Roman"/>
          <w:sz w:val="28"/>
          <w:szCs w:val="28"/>
        </w:rPr>
        <w:t>,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</w:rPr>
        <w:t xml:space="preserve"> О. В. Анализ деятельности, угроз и перспектив развития железнодорожной отрасли в сегменте грузовых перевозок после коронакризиса / О. В. Коришева.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</w:rPr>
        <w:t xml:space="preserve"> // Вклад транспорта в национальну</w:t>
      </w:r>
      <w:r w:rsidR="005B1671">
        <w:rPr>
          <w:rStyle w:val="biblio-record-text"/>
          <w:rFonts w:ascii="Times New Roman" w:hAnsi="Times New Roman" w:cs="Times New Roman"/>
          <w:sz w:val="28"/>
          <w:szCs w:val="28"/>
        </w:rPr>
        <w:t>ю экономическую безопасность : т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</w:rPr>
        <w:t>руды VI Международной научно</w:t>
      </w:r>
      <w:r w:rsidR="008321AE">
        <w:rPr>
          <w:rStyle w:val="biblio-record-text"/>
          <w:rFonts w:ascii="Times New Roman" w:hAnsi="Times New Roman" w:cs="Times New Roman"/>
          <w:sz w:val="28"/>
          <w:szCs w:val="28"/>
        </w:rPr>
        <w:t>–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</w:rPr>
        <w:t xml:space="preserve">практической конференции, Москва, 08 апреля 2021 года. – </w:t>
      </w:r>
      <w:proofErr w:type="gramStart"/>
      <w:r w:rsidRPr="005F5914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Style w:val="biblio-record-text"/>
          <w:rFonts w:ascii="Times New Roman" w:hAnsi="Times New Roman" w:cs="Times New Roman"/>
          <w:sz w:val="28"/>
          <w:szCs w:val="28"/>
        </w:rPr>
        <w:t xml:space="preserve"> ФГАОУ ВО «Российский университет транспорта» РУТ (МИИТ), 2021. – С. 87</w:t>
      </w:r>
      <w:r w:rsidR="008321AE">
        <w:rPr>
          <w:rStyle w:val="biblio-record-text"/>
          <w:rFonts w:ascii="Times New Roman" w:hAnsi="Times New Roman" w:cs="Times New Roman"/>
          <w:sz w:val="28"/>
          <w:szCs w:val="28"/>
        </w:rPr>
        <w:t>–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</w:rPr>
        <w:t xml:space="preserve">91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lastRenderedPageBreak/>
        <w:t>Крамынина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Г. Н. Увеличение пропускной способности железнодорожного участка за счет применения технологии «виртуальная» сцепка поездов / Г. Н.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Крамынина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СПОСОБЫ, МЕТОДЫ и ПРОЦЕССЫ ТЕХНИЧЕСКОГО и ТЕХНОЛОГИЧЕСКОГО РАЗВИТИЯ : сборник статей по итогам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практической конференции, Челябинск, 23 июня 2020 года.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2020. – С. 23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27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Логистика на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М. А. Арсланов, Ш. М.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Минатуллаев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Д. А. Салатова, Б. А. Джапаров.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М.М.Джамбулатова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2021.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60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 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Логистический аудит транспорта и цепей поставок: материалы III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практической конференции (28 апреля 2020 г.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материалы конференции / под редакцией С.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Эртмана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ТИУ, [б. г.].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Том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Транспорт в логистике и цепях поставок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484 с.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Маврина, А. В. Железнодорожный транспорт на рынке пассажирских перевозок: современное состояние и тенденции развития / А. В. Маврина</w:t>
      </w:r>
      <w:r w:rsidR="005B16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Актуальные проблемы управления : Сборник научных статей по итогам IX Всероссийской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практической конференции, Нижний Новгород, 14 ноября 2022 года / Редколлегия</w:t>
      </w:r>
      <w:r w:rsidR="005B1671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>: С.Н. Яшин [и др.]. – Нижний Новгород: Национальный исследовательский Нижегородский государственный университет им. Н.И. Лобачевского, 2023. – С. 161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164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Д. А. Экономические осно</w:t>
      </w:r>
      <w:r w:rsidR="005B1671">
        <w:rPr>
          <w:rFonts w:ascii="Times New Roman" w:hAnsi="Times New Roman" w:cs="Times New Roman"/>
          <w:sz w:val="28"/>
          <w:szCs w:val="28"/>
        </w:rPr>
        <w:t xml:space="preserve">вы транспортной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671">
        <w:rPr>
          <w:rFonts w:ascii="Times New Roman" w:hAnsi="Times New Roman" w:cs="Times New Roman"/>
          <w:sz w:val="28"/>
          <w:szCs w:val="28"/>
        </w:rPr>
        <w:t>у</w:t>
      </w:r>
      <w:r w:rsidRPr="005F5914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методическое пособие к курсовой работе / Д. А. Мачерет, А. Д. Разуваев, А. Ю.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// Москва : Российский университет транспорта, 2020. – 48 с.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671">
        <w:rPr>
          <w:rFonts w:ascii="Times New Roman" w:hAnsi="Times New Roman" w:cs="Times New Roman"/>
          <w:sz w:val="28"/>
          <w:szCs w:val="28"/>
        </w:rPr>
        <w:t>–</w:t>
      </w:r>
      <w:r w:rsidR="005B1671"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671"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B1671" w:rsidRPr="005F591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С. В. Эффективность организации перевозок длинномерных грузов на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фитинговых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платформах с различной длиной погрузочных площадок / С.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Г. Е. Писаревский.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исследовательского института железнодорожного транспорта. – 2019. – Т. 78. – № 4. – С. 203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209</w:t>
      </w:r>
      <w:r w:rsidRPr="005F5914"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Г. Совершенствование работы грузовой станции на основе новых методов переработки вагонов / Г.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научных исследований. Анализ, управление,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практической конференции, Саратов, 19 февраля 2020 года.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ОМЕГА САЙНС, 2020. – С. 69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72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Неуструева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В. И. Вопросы неравномерности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Неуструева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>.</w:t>
      </w:r>
      <w:r w:rsidR="005B1671" w:rsidRPr="005B1671">
        <w:rPr>
          <w:rFonts w:ascii="Times New Roman" w:hAnsi="Times New Roman" w:cs="Times New Roman"/>
          <w:sz w:val="28"/>
          <w:szCs w:val="28"/>
        </w:rPr>
        <w:t xml:space="preserve"> </w:t>
      </w:r>
      <w:r w:rsidR="005B16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Инновации технических решений в машиностроении и транспорте : Сборник статей XI Всероссийской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технической конференции молодых ученых и студентов с международным участием, Пенза, 16–17 марта 2023 года / Под научной редакцией.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Пенза</w:t>
      </w:r>
      <w:r w:rsidR="002D40DA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lastRenderedPageBreak/>
        <w:t>Пензенский государственный аграрный университет, 2023. – С. 354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360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Никифорова</w:t>
      </w:r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Г. И. Анализ эффективности использования железнодорожного подвижного состава / Г. И. Никифорова, Т. Г. Сергеева.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Технологии построения когнитивных транспортных систем : Материалы всероссийской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практической конференции с международным участием,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Петербург, 14 мая 2021 года. –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ФГБОУ ВО ПГУПС, 2021. – С. 82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87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Ничикова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К. К. Экономические проблемы железнодорожного транспорта в современных условиях / К. К.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Ничикова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, О. Г. Пушкарева</w:t>
      </w:r>
      <w:r w:rsidR="005B16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электронный // Молодёжная наука : т</w:t>
      </w:r>
      <w:r w:rsidRPr="005F5914">
        <w:rPr>
          <w:rFonts w:ascii="Times New Roman" w:hAnsi="Times New Roman" w:cs="Times New Roman"/>
          <w:sz w:val="28"/>
          <w:szCs w:val="28"/>
        </w:rPr>
        <w:t>руды XXVII Всероссийской студенческой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практической конференции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Красноярск, 20 апреля 2023 года / Редколлегия: В.А. Поморцев (отв. ред.) [и др.]. Том 3.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Красноярск</w:t>
      </w:r>
      <w:r w:rsidR="005B1671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</w:t>
      </w:r>
      <w:r w:rsidR="002D40DA">
        <w:rPr>
          <w:rFonts w:ascii="Times New Roman" w:hAnsi="Times New Roman" w:cs="Times New Roman"/>
          <w:sz w:val="28"/>
          <w:szCs w:val="28"/>
        </w:rPr>
        <w:t>учреждения высшего образования «</w:t>
      </w:r>
      <w:r w:rsidRPr="005F5914">
        <w:rPr>
          <w:rFonts w:ascii="Times New Roman" w:hAnsi="Times New Roman" w:cs="Times New Roman"/>
          <w:sz w:val="28"/>
          <w:szCs w:val="28"/>
        </w:rPr>
        <w:t>Иркутский государственный университет путей сообщения</w:t>
      </w:r>
      <w:r w:rsidR="002D40DA">
        <w:rPr>
          <w:rFonts w:ascii="Times New Roman" w:hAnsi="Times New Roman" w:cs="Times New Roman"/>
          <w:sz w:val="28"/>
          <w:szCs w:val="28"/>
        </w:rPr>
        <w:t>»</w:t>
      </w:r>
      <w:r w:rsidRPr="005F5914">
        <w:rPr>
          <w:rFonts w:ascii="Times New Roman" w:hAnsi="Times New Roman" w:cs="Times New Roman"/>
          <w:sz w:val="28"/>
          <w:szCs w:val="28"/>
        </w:rPr>
        <w:t>, 2023. – С. 174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178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5F5914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учеб.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метод. пособие / М. М.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И. Р.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А. В. Жигунова [и др.] ; ФГБОУ ВО РГУПС.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РГУПС, 2022.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101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ил.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Заказ 11092 экз.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37.79 р.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Текст : электронный + Текст : непосредственный</w:t>
      </w:r>
      <w:r w:rsidR="005B1671">
        <w:rPr>
          <w:rFonts w:ascii="Times New Roman" w:hAnsi="Times New Roman" w:cs="Times New Roman"/>
          <w:sz w:val="28"/>
          <w:szCs w:val="28"/>
        </w:rPr>
        <w:t xml:space="preserve"> </w:t>
      </w:r>
      <w:r w:rsidR="008321AE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Пальянова</w:t>
      </w:r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Е. В. Анализ зависимости качественных показателей использования грузовых вагонов от размеров управляемого парка / Е. В. Пальянова, И. А. Зайцева.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Транспорт: проблемы, идеи, перспективы : сборник трудов LXXX Всероссийской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технической конференции студентов, аспирантов и молодых ученых,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Петербург, 20–27 апреля 2020 года /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Петербург : Петербургский государственный университет путей сообщения Императора Александра I, 2020. – С. 277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280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Персианов</w:t>
      </w:r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В. А. Железнодорожный транспорт России: проблемные вопросы управления, развития и повыш</w:t>
      </w:r>
      <w:r w:rsidR="005B1671">
        <w:rPr>
          <w:rFonts w:ascii="Times New Roman" w:hAnsi="Times New Roman" w:cs="Times New Roman"/>
          <w:sz w:val="28"/>
          <w:szCs w:val="28"/>
        </w:rPr>
        <w:t xml:space="preserve">ения эффективности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м</w:t>
      </w:r>
      <w:r w:rsidRPr="005F5914">
        <w:rPr>
          <w:rFonts w:ascii="Times New Roman" w:hAnsi="Times New Roman" w:cs="Times New Roman"/>
          <w:sz w:val="28"/>
          <w:szCs w:val="28"/>
        </w:rPr>
        <w:t xml:space="preserve">онография / В. А. Персианов, А. В. Курбатова. //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ТРАНСЛИТ, 2020. – 442 с.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671">
        <w:rPr>
          <w:rFonts w:ascii="Times New Roman" w:hAnsi="Times New Roman" w:cs="Times New Roman"/>
          <w:sz w:val="28"/>
          <w:szCs w:val="28"/>
        </w:rPr>
        <w:t>–</w:t>
      </w:r>
      <w:r w:rsidR="005B1671"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671"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B1671" w:rsidRPr="005F591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B1671"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/ Ю. Н. Печева ; ФГБОУ ВО РГУПС.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11162 экз.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17.22 р.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5B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В. А. Методы исследований в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В. А. Подсорин.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РУТ (МИИТ),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217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В. А. Транспортная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логистика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В. А. Подсорин, М. В. Карпычева, А. С. Яшина.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РУТ (МИИТ),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74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 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lastRenderedPageBreak/>
        <w:t>Попова</w:t>
      </w:r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Е. А. Оборот вагона в логистических цепях поставок грузов / Е. А. Попова, И. В. Журавлева.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транспорта, промышленности и экономи</w:t>
      </w:r>
      <w:r w:rsidR="005B1671">
        <w:rPr>
          <w:rFonts w:ascii="Times New Roman" w:hAnsi="Times New Roman" w:cs="Times New Roman"/>
          <w:sz w:val="28"/>
          <w:szCs w:val="28"/>
        </w:rPr>
        <w:t>ки России (</w:t>
      </w:r>
      <w:proofErr w:type="spellStart"/>
      <w:r w:rsidR="005B1671">
        <w:rPr>
          <w:rFonts w:ascii="Times New Roman" w:hAnsi="Times New Roman" w:cs="Times New Roman"/>
          <w:sz w:val="28"/>
          <w:szCs w:val="28"/>
        </w:rPr>
        <w:t>ТрансПромЭк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 xml:space="preserve"> 2021) : т</w:t>
      </w:r>
      <w:r w:rsidRPr="005F5914">
        <w:rPr>
          <w:rFonts w:ascii="Times New Roman" w:hAnsi="Times New Roman" w:cs="Times New Roman"/>
          <w:sz w:val="28"/>
          <w:szCs w:val="28"/>
        </w:rPr>
        <w:t>руды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практической конференции, Воронеж, 15 ноября 2021 года.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51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53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Поярков, М. Г. Анализ состояния и перспективы развития пассажирского железнодорожного транспорта для перевозки маломобильных групп населения / М. Г. Поярков, О. С. Самошкин, А. А. Смирнов</w:t>
      </w:r>
      <w:r w:rsidR="005B16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2023. – Т. 20, № 1. – С. 38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51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/ Е. С. Прокопенко ; ФГБОУ ВО РГУПС.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ц.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5B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/ Е. С. Прокопенко ; ФГБОУ ВО РГУПС.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5B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/ Е. С. Прокопенко ; ФГБОУ ВО РГУПС.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11486 экз.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</w:t>
      </w:r>
      <w:r w:rsidR="005B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Прокопенко, Е. С.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 / Е. С. Прокопенко ; ФГБОУ ВО РГУПС.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с.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№ 10875 экз.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5F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</w:t>
      </w:r>
      <w:r w:rsidR="005B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AE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Радушкина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Д. Е. Анализ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диверсификационной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деятельности транспортной компании / Д. Е.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Радушкина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Галтер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, А. А. Прудников</w:t>
      </w:r>
      <w:r w:rsidR="005B16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B1671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B167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>. – 2022. – № 1. – С. 128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133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="005B1671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Н. А. Рентабельность и привлекательность перевозок в системе железнодорожного транспорта / Н.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И. А. Колобов.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(Транспорт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2021) : сборник научных трудов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практической конференции, Ростов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на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Дону, 19–21 апреля 2021 года. Том 4. – Ростов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на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237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240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9C1B66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И. В. Бухгалтерский учет на железнодорожном транспорте: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И.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СГУПС,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46 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ISBN 978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5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00148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172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0. 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регистрации программы для ЭВМ № 2022684661 Российская Федерация. Информационно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аналитическая система прогнозирования грузовых потоков по сети железных дорог ОАО "РЖД" (ИАС "Грузопотоки"). 1 этап. 2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этап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№ 2022684715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15.12.2022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15.12.2022 / Е.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Зензинова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Лепский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Новиков ;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Институт экономики и развития транспорта. </w:t>
      </w:r>
      <w:r w:rsidR="009C1B66">
        <w:rPr>
          <w:rFonts w:ascii="Times New Roman" w:hAnsi="Times New Roman" w:cs="Times New Roman"/>
          <w:sz w:val="28"/>
          <w:szCs w:val="28"/>
        </w:rPr>
        <w:t>–</w:t>
      </w:r>
      <w:r w:rsidR="009C1B66"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B66"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 w:rsidRPr="005F5914">
        <w:rPr>
          <w:rFonts w:ascii="Times New Roman" w:hAnsi="Times New Roman" w:cs="Times New Roman"/>
          <w:sz w:val="28"/>
          <w:szCs w:val="28"/>
        </w:rPr>
        <w:t xml:space="preserve"> электронный /</w:t>
      </w:r>
      <w:r w:rsidRPr="005F5914">
        <w:rPr>
          <w:rFonts w:ascii="Times New Roman" w:hAnsi="Times New Roman" w:cs="Times New Roman"/>
          <w:sz w:val="28"/>
          <w:szCs w:val="28"/>
        </w:rPr>
        <w:t xml:space="preserve">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Сироткин, А. А. Цифровизация как современный способ развития грузовых железнодорожных перевозок / А. А. Сироткин, Л.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Клешнина</w:t>
      </w:r>
      <w:proofErr w:type="spellEnd"/>
      <w:r w:rsidR="009C1B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1B6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Тенденции развития логистики и управления цепями поставок : Сборник статей III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практической конференции, Казань, 21–24 сентября 2022 года.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Курск</w:t>
      </w:r>
      <w:r w:rsidR="009C1B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>Университетская книга, 2022. – С. 144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151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Соколов, Ю. И. Практический пример оценки качества оказываемых транспортных услуг / Ю. И. Соколов, А. В. Иванов, А. С. Хомутов</w:t>
      </w:r>
      <w:r w:rsidR="009C1B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1B6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Гуманитарные, социально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экономические и общественные науки. – 2022. – № 4. – С. 236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="009C1B66">
        <w:rPr>
          <w:rFonts w:ascii="Times New Roman" w:hAnsi="Times New Roman" w:cs="Times New Roman"/>
          <w:sz w:val="28"/>
          <w:szCs w:val="28"/>
        </w:rPr>
        <w:t>243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="009C1B66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Н. П. Экономика и управление на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Н. П. Терешина, В. А. Подсорин, М. Г. Данилина.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РУТ (МИИТ), 2021.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366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="009C1B66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М. Р.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Траспортный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менеджмент и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логистика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М. Р.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В. С. Козлов.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ДОНАУИГС,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295 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Толмачев, В. В. Направления совершенствования формирования бюджета продаж и финансового плана компании по перевозочным видам деятельности / В. В. Толмачев, Т. А. Лунина</w:t>
      </w:r>
      <w:r w:rsidR="009C1B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1B6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вопросы транспорта. – 2022. – № 4(7). – С. 52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60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Торгунакова</w:t>
      </w:r>
      <w:proofErr w:type="spellEnd"/>
      <w:r w:rsidR="009C1B66">
        <w:rPr>
          <w:rFonts w:ascii="Times New Roman" w:hAnsi="Times New Roman" w:cs="Times New Roman"/>
          <w:sz w:val="28"/>
          <w:szCs w:val="28"/>
        </w:rPr>
        <w:t>.</w:t>
      </w:r>
      <w:r w:rsidRPr="005F5914">
        <w:rPr>
          <w:rFonts w:ascii="Times New Roman" w:hAnsi="Times New Roman" w:cs="Times New Roman"/>
          <w:sz w:val="28"/>
          <w:szCs w:val="28"/>
        </w:rPr>
        <w:t xml:space="preserve"> Е. В. Логистика коммерческой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Е.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Торгунакова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ИЭО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СПбУТУиЭ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167 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Учет затрат,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и управление затратами в отраслях производственной сферы: конспект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методическое пособие / составители Н. В.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Гамулинская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164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Федорович</w:t>
      </w:r>
      <w:r w:rsidR="009C1B66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В. О. Организация и управление приватным парком грузовых вагонов: экономический подход / В. О. Федорович, Т. В. Федорович, Н.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="009C1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B6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5F5914">
        <w:rPr>
          <w:rFonts w:ascii="Times New Roman" w:hAnsi="Times New Roman" w:cs="Times New Roman"/>
          <w:sz w:val="28"/>
          <w:szCs w:val="28"/>
        </w:rPr>
        <w:t>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издательский центр Инфра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М, 2022. – 174 с.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Федорович</w:t>
      </w:r>
      <w:r w:rsidR="009C1B66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В. О. Ситуационное управление приватным парком грузовых вагонов: экономическая оценка / В. О. Федорович, Н. А.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Т. В. Федорович //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водного транспорта, 2020. – 161 с.</w:t>
      </w:r>
      <w:r w:rsidR="009C1B66" w:rsidRPr="009C1B66">
        <w:rPr>
          <w:rFonts w:ascii="Times New Roman" w:hAnsi="Times New Roman" w:cs="Times New Roman"/>
          <w:sz w:val="28"/>
          <w:szCs w:val="28"/>
        </w:rPr>
        <w:t xml:space="preserve"> </w:t>
      </w:r>
      <w:r w:rsidR="009C1B66">
        <w:rPr>
          <w:rFonts w:ascii="Times New Roman" w:hAnsi="Times New Roman" w:cs="Times New Roman"/>
          <w:sz w:val="28"/>
          <w:szCs w:val="28"/>
        </w:rPr>
        <w:t>–</w:t>
      </w:r>
      <w:r w:rsidR="009C1B66"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B66"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 w:rsidRPr="005F591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lastRenderedPageBreak/>
        <w:t>Федорович</w:t>
      </w:r>
      <w:r w:rsidR="009C1B66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В. О. Цифровая трансформация управления грузовыми перевозками при использовании вагонов приватного парка / В. О. Федорович, Т. В. Федорович.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 2. – С. 53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70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Федорович, В. О. Организация и управление приватным парком грузовых вагонов: экономический подход / В. О. Федорович, Т. В. Федорович, Н. </w:t>
      </w:r>
      <w:r w:rsidR="009C1B6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C1B66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="009C1B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1B6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>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издательский центр ИНФРА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М, 2022. – 174 с.</w:t>
      </w:r>
      <w:r w:rsidR="009C1B66" w:rsidRPr="009C1B66">
        <w:rPr>
          <w:rFonts w:ascii="Times New Roman" w:hAnsi="Times New Roman" w:cs="Times New Roman"/>
          <w:sz w:val="28"/>
          <w:szCs w:val="28"/>
        </w:rPr>
        <w:t xml:space="preserve"> </w:t>
      </w:r>
      <w:r w:rsidR="009C1B6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C1B6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Шабалина, Э. Э. Оптимизация затр</w:t>
      </w:r>
      <w:r w:rsidR="002D40DA">
        <w:rPr>
          <w:rFonts w:ascii="Times New Roman" w:hAnsi="Times New Roman" w:cs="Times New Roman"/>
          <w:sz w:val="28"/>
          <w:szCs w:val="28"/>
        </w:rPr>
        <w:t>ат локомотивного комплекса ОАО «</w:t>
      </w:r>
      <w:r w:rsidRPr="005F5914">
        <w:rPr>
          <w:rFonts w:ascii="Times New Roman" w:hAnsi="Times New Roman" w:cs="Times New Roman"/>
          <w:sz w:val="28"/>
          <w:szCs w:val="28"/>
        </w:rPr>
        <w:t>РЖД</w:t>
      </w:r>
      <w:r w:rsidR="002D40DA">
        <w:rPr>
          <w:rFonts w:ascii="Times New Roman" w:hAnsi="Times New Roman" w:cs="Times New Roman"/>
          <w:sz w:val="28"/>
          <w:szCs w:val="28"/>
        </w:rPr>
        <w:t>»</w:t>
      </w:r>
      <w:r w:rsidRPr="005F5914">
        <w:rPr>
          <w:rFonts w:ascii="Times New Roman" w:hAnsi="Times New Roman" w:cs="Times New Roman"/>
          <w:sz w:val="28"/>
          <w:szCs w:val="28"/>
        </w:rPr>
        <w:t xml:space="preserve"> в условиях снижения грузовых и пассажирских перевозок / Э. Э. Шабалина</w:t>
      </w:r>
      <w:r w:rsidR="009C1B66">
        <w:rPr>
          <w:rFonts w:ascii="Times New Roman" w:hAnsi="Times New Roman" w:cs="Times New Roman"/>
          <w:sz w:val="28"/>
          <w:szCs w:val="28"/>
        </w:rPr>
        <w:t xml:space="preserve">, О. В. Кравченко. – </w:t>
      </w:r>
      <w:proofErr w:type="gramStart"/>
      <w:r w:rsidR="009C1B6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D40DA">
        <w:rPr>
          <w:rFonts w:ascii="Times New Roman" w:hAnsi="Times New Roman" w:cs="Times New Roman"/>
          <w:sz w:val="28"/>
          <w:szCs w:val="28"/>
        </w:rPr>
        <w:t>Слияние</w:t>
      </w:r>
      <w:r w:rsidRPr="005F5914">
        <w:rPr>
          <w:rFonts w:ascii="Times New Roman" w:hAnsi="Times New Roman" w:cs="Times New Roman"/>
          <w:sz w:val="28"/>
          <w:szCs w:val="28"/>
        </w:rPr>
        <w:t xml:space="preserve"> и Поглощени</w:t>
      </w:r>
      <w:r w:rsidR="002D40DA">
        <w:rPr>
          <w:rFonts w:ascii="Times New Roman" w:hAnsi="Times New Roman" w:cs="Times New Roman"/>
          <w:sz w:val="28"/>
          <w:szCs w:val="28"/>
        </w:rPr>
        <w:t>е</w:t>
      </w:r>
      <w:r w:rsidRPr="005F5914">
        <w:rPr>
          <w:rFonts w:ascii="Times New Roman" w:hAnsi="Times New Roman" w:cs="Times New Roman"/>
          <w:sz w:val="28"/>
          <w:szCs w:val="28"/>
        </w:rPr>
        <w:t>. – 2022. – № 6(11). – С. 30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35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Шорохова</w:t>
      </w:r>
      <w:r w:rsidR="009C1B66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Л. С. Анализ зависимости оборота собственного вагона и эффективности ЕГО использования / Л. С. Шорохова.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Труды международной научно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практической конференции, Москва, 22–23 апреля 2021 года / Отв. редактор А.Ф. Бородин, сост. Р.А. Ефимов.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</w:t>
      </w:r>
      <w:r w:rsidR="009C1B66">
        <w:rPr>
          <w:rFonts w:ascii="Times New Roman" w:hAnsi="Times New Roman" w:cs="Times New Roman"/>
          <w:sz w:val="28"/>
          <w:szCs w:val="28"/>
        </w:rPr>
        <w:t xml:space="preserve"> </w:t>
      </w:r>
      <w:r w:rsidRPr="005F59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2021. – С. 207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211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Шульженко</w:t>
      </w:r>
      <w:r w:rsidR="009C1B66">
        <w:rPr>
          <w:rFonts w:ascii="Times New Roman" w:hAnsi="Times New Roman" w:cs="Times New Roman"/>
          <w:sz w:val="28"/>
          <w:szCs w:val="28"/>
        </w:rPr>
        <w:t>,</w:t>
      </w:r>
      <w:r w:rsidRPr="005F5914">
        <w:rPr>
          <w:rFonts w:ascii="Times New Roman" w:hAnsi="Times New Roman" w:cs="Times New Roman"/>
          <w:sz w:val="28"/>
          <w:szCs w:val="28"/>
        </w:rPr>
        <w:t xml:space="preserve"> Т. Г. Методологический подход к реинжинирингу логистических бизнес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процессов в транспортных цепях при внедрении технологии смарт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контрактов / Т. Г. Шульженко.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Управленческие науки. – 2020. – Т. 10. – № 2. – С. 53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73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>Шумов, С. Н. Особенности использования средств железнодорожного транспорта в целях обеспечения воинских перевозок в современных условиях / С. Н. Шумов, А. А. Кобзарь, Н. Л. Кириченко</w:t>
      </w:r>
      <w:r w:rsidR="009C1B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1B6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9C1B6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F5914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транспорта. – 2022. – № 14. – С. 134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142 // </w:t>
      </w:r>
      <w:r w:rsidR="009E155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55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55C">
        <w:rPr>
          <w:rFonts w:ascii="Times New Roman" w:hAnsi="Times New Roman" w:cs="Times New Roman"/>
          <w:sz w:val="28"/>
          <w:szCs w:val="28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 в вопросах и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задачах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О. В. Ефимова, Е. Б. Бабошин, А. И. Гусева [и др.]. // Прометей, 2021. – 172 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транспорта. Вводный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учебник в 2 частях / Н. П. Терешина, В. А. Подсорин, В. Л. Белозеров [и др.]. //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методический центр по образованию на железнодорожном </w:t>
      </w:r>
      <w:r w:rsidR="009C1B66">
        <w:rPr>
          <w:rFonts w:ascii="Times New Roman" w:hAnsi="Times New Roman" w:cs="Times New Roman"/>
          <w:sz w:val="28"/>
          <w:szCs w:val="28"/>
        </w:rPr>
        <w:t xml:space="preserve">транспорте. </w:t>
      </w:r>
      <w:r w:rsidRPr="005F5914">
        <w:rPr>
          <w:rFonts w:ascii="Times New Roman" w:hAnsi="Times New Roman" w:cs="Times New Roman"/>
          <w:sz w:val="28"/>
          <w:szCs w:val="28"/>
        </w:rPr>
        <w:t xml:space="preserve">Часть 1. –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ФГБУ дополнительного профессионального образования "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методический центр по образованию на железнодорожном транспорте", 2020. – 472 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F591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НЭБ </w:t>
      </w:r>
      <w:proofErr w:type="spellStart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="009E15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sz w:val="28"/>
          <w:szCs w:val="28"/>
        </w:rPr>
        <w:t xml:space="preserve">Экономика транспортного комплекса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составители А. Ф.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Поличевская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ДВГУПС, 2021.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88 с. 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>библиотечная система</w:t>
      </w:r>
    </w:p>
    <w:p w:rsidR="005F5914" w:rsidRPr="005F5914" w:rsidRDefault="005F5914" w:rsidP="009E155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914">
        <w:rPr>
          <w:rFonts w:ascii="Times New Roman" w:hAnsi="Times New Roman" w:cs="Times New Roman"/>
          <w:bCs/>
          <w:sz w:val="28"/>
          <w:szCs w:val="28"/>
        </w:rPr>
        <w:t xml:space="preserve">Экономический </w:t>
      </w:r>
      <w:proofErr w:type="gramStart"/>
      <w:r w:rsidRPr="005F5914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5F59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учеб.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метод. пособие к курсовой работе / М. М.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, Н. А. Горьковенко, А. В. Жигунова [и др.] ; ФГБОУ ВО РГУПС.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="009C1B66">
        <w:rPr>
          <w:rFonts w:ascii="Times New Roman" w:hAnsi="Times New Roman" w:cs="Times New Roman"/>
          <w:sz w:val="28"/>
          <w:szCs w:val="28"/>
        </w:rPr>
        <w:t xml:space="preserve"> Ростов н/Д</w:t>
      </w:r>
      <w:r w:rsidRPr="005F5914">
        <w:rPr>
          <w:rFonts w:ascii="Times New Roman" w:hAnsi="Times New Roman" w:cs="Times New Roman"/>
          <w:sz w:val="28"/>
          <w:szCs w:val="28"/>
        </w:rPr>
        <w:t xml:space="preserve">, 2020.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5F591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5F5914">
        <w:rPr>
          <w:rFonts w:ascii="Times New Roman" w:hAnsi="Times New Roman" w:cs="Times New Roman"/>
          <w:sz w:val="28"/>
          <w:szCs w:val="28"/>
        </w:rPr>
        <w:t xml:space="preserve"> табл., прил.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1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5914">
        <w:rPr>
          <w:rFonts w:ascii="Times New Roman" w:hAnsi="Times New Roman" w:cs="Times New Roman"/>
          <w:sz w:val="28"/>
          <w:szCs w:val="28"/>
        </w:rPr>
        <w:t xml:space="preserve">. </w:t>
      </w:r>
      <w:r w:rsidR="008321AE">
        <w:rPr>
          <w:rFonts w:ascii="Times New Roman" w:hAnsi="Times New Roman" w:cs="Times New Roman"/>
          <w:sz w:val="28"/>
          <w:szCs w:val="28"/>
        </w:rPr>
        <w:t>–</w:t>
      </w:r>
      <w:r w:rsidRPr="005F5914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9C1B66">
        <w:rPr>
          <w:rFonts w:ascii="Times New Roman" w:hAnsi="Times New Roman" w:cs="Times New Roman"/>
          <w:sz w:val="28"/>
          <w:szCs w:val="28"/>
        </w:rPr>
        <w:t xml:space="preserve"> </w:t>
      </w:r>
      <w:r w:rsidR="008321AE">
        <w:rPr>
          <w:rFonts w:ascii="Times New Roman" w:hAnsi="Times New Roman" w:cs="Times New Roman"/>
          <w:sz w:val="28"/>
          <w:szCs w:val="28"/>
        </w:rPr>
        <w:t>// ЭБ НТБ РГУПС</w:t>
      </w:r>
    </w:p>
    <w:sectPr w:rsidR="005F5914" w:rsidRPr="005F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AB4"/>
    <w:multiLevelType w:val="hybridMultilevel"/>
    <w:tmpl w:val="AF2E0280"/>
    <w:lvl w:ilvl="0" w:tplc="7F1E1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9"/>
    <w:rsid w:val="00012314"/>
    <w:rsid w:val="00050F7D"/>
    <w:rsid w:val="00074061"/>
    <w:rsid w:val="000E792B"/>
    <w:rsid w:val="00133FAD"/>
    <w:rsid w:val="00174888"/>
    <w:rsid w:val="001B0932"/>
    <w:rsid w:val="00216761"/>
    <w:rsid w:val="00226208"/>
    <w:rsid w:val="0025311B"/>
    <w:rsid w:val="00261E6D"/>
    <w:rsid w:val="00281303"/>
    <w:rsid w:val="002A422B"/>
    <w:rsid w:val="002C7CBA"/>
    <w:rsid w:val="002D40DA"/>
    <w:rsid w:val="002D6C7B"/>
    <w:rsid w:val="00302451"/>
    <w:rsid w:val="0031055C"/>
    <w:rsid w:val="0032358A"/>
    <w:rsid w:val="00326787"/>
    <w:rsid w:val="00344F4D"/>
    <w:rsid w:val="0037624B"/>
    <w:rsid w:val="003865C2"/>
    <w:rsid w:val="003871B6"/>
    <w:rsid w:val="003D2B19"/>
    <w:rsid w:val="003E1477"/>
    <w:rsid w:val="003F2552"/>
    <w:rsid w:val="003F55C9"/>
    <w:rsid w:val="004528A7"/>
    <w:rsid w:val="00491187"/>
    <w:rsid w:val="004B7752"/>
    <w:rsid w:val="004E0B57"/>
    <w:rsid w:val="0053704E"/>
    <w:rsid w:val="00551D82"/>
    <w:rsid w:val="005747F8"/>
    <w:rsid w:val="005B1671"/>
    <w:rsid w:val="005C2AEF"/>
    <w:rsid w:val="005C5AB5"/>
    <w:rsid w:val="005F5914"/>
    <w:rsid w:val="00676D14"/>
    <w:rsid w:val="006820A5"/>
    <w:rsid w:val="00683751"/>
    <w:rsid w:val="006E2EB9"/>
    <w:rsid w:val="0072502D"/>
    <w:rsid w:val="00762ABD"/>
    <w:rsid w:val="007649C9"/>
    <w:rsid w:val="007704DC"/>
    <w:rsid w:val="00784395"/>
    <w:rsid w:val="007C53A8"/>
    <w:rsid w:val="007D0089"/>
    <w:rsid w:val="008145F4"/>
    <w:rsid w:val="00824274"/>
    <w:rsid w:val="008321AE"/>
    <w:rsid w:val="00843D1D"/>
    <w:rsid w:val="008A6BBB"/>
    <w:rsid w:val="008A6E7A"/>
    <w:rsid w:val="00914C23"/>
    <w:rsid w:val="0097546A"/>
    <w:rsid w:val="009C1B66"/>
    <w:rsid w:val="009C7323"/>
    <w:rsid w:val="009D3B5A"/>
    <w:rsid w:val="009E155C"/>
    <w:rsid w:val="00A23DD1"/>
    <w:rsid w:val="00A73214"/>
    <w:rsid w:val="00AF56C3"/>
    <w:rsid w:val="00B3195B"/>
    <w:rsid w:val="00B57027"/>
    <w:rsid w:val="00B7117B"/>
    <w:rsid w:val="00BB3783"/>
    <w:rsid w:val="00BB594B"/>
    <w:rsid w:val="00C910E0"/>
    <w:rsid w:val="00CB1711"/>
    <w:rsid w:val="00CE04F1"/>
    <w:rsid w:val="00D06917"/>
    <w:rsid w:val="00D1371E"/>
    <w:rsid w:val="00D522B9"/>
    <w:rsid w:val="00DD2D52"/>
    <w:rsid w:val="00DF572B"/>
    <w:rsid w:val="00E151D3"/>
    <w:rsid w:val="00E26017"/>
    <w:rsid w:val="00E45320"/>
    <w:rsid w:val="00E744CE"/>
    <w:rsid w:val="00EE4F5C"/>
    <w:rsid w:val="00EF55A9"/>
    <w:rsid w:val="00F053BD"/>
    <w:rsid w:val="00F23B36"/>
    <w:rsid w:val="00F302AB"/>
    <w:rsid w:val="00F36519"/>
    <w:rsid w:val="00F44AF1"/>
    <w:rsid w:val="00F942E1"/>
    <w:rsid w:val="00FC3904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674A-A11F-4D0C-A2C6-125E452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0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5C"/>
    <w:pPr>
      <w:ind w:left="720"/>
      <w:contextualSpacing/>
    </w:pPr>
  </w:style>
  <w:style w:type="character" w:customStyle="1" w:styleId="biblio-record-text">
    <w:name w:val="biblio-record-text"/>
    <w:basedOn w:val="a0"/>
    <w:rsid w:val="0037624B"/>
  </w:style>
  <w:style w:type="character" w:customStyle="1" w:styleId="js-item-maininfo">
    <w:name w:val="js-item-maininfo"/>
    <w:basedOn w:val="a0"/>
    <w:rsid w:val="003E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56</cp:revision>
  <dcterms:created xsi:type="dcterms:W3CDTF">2022-11-14T07:39:00Z</dcterms:created>
  <dcterms:modified xsi:type="dcterms:W3CDTF">2024-02-22T05:37:00Z</dcterms:modified>
</cp:coreProperties>
</file>