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AC" w:rsidRDefault="00FC7333" w:rsidP="00736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BCF">
        <w:rPr>
          <w:rFonts w:ascii="Times New Roman" w:hAnsi="Times New Roman" w:cs="Times New Roman"/>
          <w:sz w:val="28"/>
          <w:szCs w:val="28"/>
        </w:rPr>
        <w:t>Использование фотографии в рекламе</w:t>
      </w:r>
    </w:p>
    <w:p w:rsidR="00D62677" w:rsidRPr="008D7AB9" w:rsidRDefault="00D62677" w:rsidP="007366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Балясникова Е.В.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: фотография, радио, телевидение, интернет / Е.В. Балясникова, А.А.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Зборовская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социологии и маркетинга : сборник работ преподавателей, аспирантов и студентов. – Москва, – 2020. – С. 69-73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Безуглая В.С. Фотография как способ рекламирования книги / В.С. Безуглая, Н.В. Грушевская.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 в современном мире : сборник статей XXVI международной научно-практической конференции. – 2019. – С. 181-182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>Беспалов В.Д. Использование цвета в рекламе / В.Д. Беспалов</w:t>
      </w:r>
      <w:r w:rsidR="00746991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46991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46991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Молодые ученые на пути в большую науку : сборник научных статей по итогам XXVII Международной студенческой научно-практической конференции студентов и молодых учёных, Краснодар, 10–20 апреля 2023 года.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Академия маркетинга и социально-инфо</w:t>
      </w:r>
      <w:r w:rsidR="00B71D42" w:rsidRPr="00CF053D">
        <w:rPr>
          <w:rFonts w:ascii="Times New Roman" w:hAnsi="Times New Roman" w:cs="Times New Roman"/>
          <w:sz w:val="28"/>
          <w:szCs w:val="28"/>
        </w:rPr>
        <w:t>рмационных технологий - ИМСИТ</w:t>
      </w:r>
      <w:r w:rsidRPr="00CF053D">
        <w:rPr>
          <w:rFonts w:ascii="Times New Roman" w:hAnsi="Times New Roman" w:cs="Times New Roman"/>
          <w:sz w:val="28"/>
          <w:szCs w:val="28"/>
        </w:rPr>
        <w:t xml:space="preserve">, 2023. – С. 42-45. – EDN LMJKKI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Бургат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В.В. Использование цвета в рекламе и упаковке товара / В.В.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Бургат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экономики : материалы IХ международной научно-практической конференции. В 2-х частях, Омск, 03 июня 2021 года.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2021. – С. 116-122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Быкова Е.А. К вопросу о семиотике фотографии в современных СМИ / Е.А. Быкова.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Язык, культура, ментальность: проблемы и перспективы филологических исследований : сборник II Международной научной конференции / отв. ред. Н.И. Степыкин. – 2020. – С. 58-62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>Вовк М.В. Место и роль фотографии в контенте современных СМИ / М.В. Вовк</w:t>
      </w:r>
      <w:r w:rsidR="00F4436F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436F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436F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Журналистика в цифровую эпоху: антропологический поворот : сборник материалов Студенческих научных чтений, Екатеринбург, 14 апреля 2022 года.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 имени первого Президента России Б.Н. Ельцина, 2022. – С. 28-32. – EDN PGVTNW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Воробьева О.В. Современные тренды рекламной фотографии / О.В. Воробьева, Е.О.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Студенческие научные исследования : сборник статей Международной научно-практической конференции. – Пенза, 2020. – С. 136-138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Глебова Г.С. Цвет как психологическое средство воздействия в печатной рекламе / Г.С. Глебова.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Постулат. – 2019. – № 4(42). – С. 28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lastRenderedPageBreak/>
        <w:t>Горленко М.В. Психология цвета - социокультурный феномен и его влияние в сфере маркетинга и рекламы / М.В. Горленко</w:t>
      </w:r>
      <w:r w:rsidR="00F4436F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436F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436F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Актуальные исследования. – 2022. – № 31(110). – С. 29-33. – EDN MDZVIG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>Греков А.Ю. Влияние цвета на эффективность рекламы: анализ и практические рекомендации / А.Ю. Греков</w:t>
      </w:r>
      <w:r w:rsidR="00F4436F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436F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436F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Научное сообщество студентов. Междисциплинарные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CLXV студенческой международной научно-практической конференции, Новосибирск, 25 мая 2023 года. Том 10 (164).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Сибирская академическая книга, 2023. – С. 216-219. – EDN DLSWSX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Деменев Д.Н. Фотография как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медианоситель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художественного образа / Д.Н. Деменев, Я.Е.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Грудев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науки, техники и образования : тезисы докладов 79-й международной научно-технической конференции. – 2021. – С. 512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Жилина К.М. Восприятие цвета в рекламе товаров красоты / К.М. Жилина.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Сборники конференций НИЦ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2021. – № 27. – С. 20-23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Звонова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Е.В. Восприятие цвета в рекламе - возрастные и гендерные характеристики / Е.В.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Звонова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Ровкина</w:t>
      </w:r>
      <w:proofErr w:type="spellEnd"/>
      <w:r w:rsidR="00A545F9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45F9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45F9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2022. – № 2. – С. 121-127. – EDN ZIWCMB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Золотарева А.И. Особенности современной рекламной фотографии / А.И. Золотарева.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Новые медиа для современной молодежи : сборник научных статей по материалам III Международной научно-практической конференции / под ред. Л.Е. Виноградовой, Е.Н. Туголуковой. – 2019. – С. 43-50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А.А. Роль цвета в рекламе / А.А.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Ивченкова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, А.М. Молчанова.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Способы, модели и алгоритмы управления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модернизационными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процессами : сборник статей Международной научно-практической конференции, Ижевск, 20 февраля 2022 года.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, 2022. – С. 180-182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Истомина А.В. Правовые аспекты использования фотографий физических лиц в рекламе / А.В. Истомина.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 // Организационно-правовое обеспечение механизма хозяйствования в сфере агробизнеса : сборник научных статей XV Международной научно-практической конференции студентов и учащихся, проведенной в рамках ежегодного мероприятия «Дни студенческой науки» факультета бизнеса и права УО БГСХА. – 2019. – С. 80-82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Калинина А.А. Использование мужских и женских стереотипов в глянцевой фотографии в рекламе товаров и услуг / А.А. Калинина, Н.Р.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Джавршян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 // Вектор экономики. – 2019. – № 11 (41). – С. 12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lastRenderedPageBreak/>
        <w:t>Кас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Н.К. Театральная фотография как жанр репортажной фотографии / Н.К.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// Образование и наука в России и за рубежом. – 2021. – № 6 (82). – С. 103-108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Касьянова Л.Ю. Восприятие и значение цвета в рекламе / Л.Ю. Касьянова.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Россия и мир: развитие цивилизаций. Инновации и консерватизм: поиск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баланса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сборник трудов молодых ученых и студентов XII международной научно-практической конференции, Москва, 06 апреля – 07  2022 года.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2022. – С. 448-451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>Касьянова Л.Ю. Восприятие и значение цвета в рекламе / Л.Ю. Касьянова</w:t>
      </w:r>
      <w:r w:rsidR="000D3345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3345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3345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Россия и мир: развитие цивилизаций. Инновации и консерватизм: поиск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баланса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сборник трудов молодых ученых и студентов XII международной научно-практической конференции, Москва, 06 апреля – 07  2022 года.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2022. – С. 448-451. – EDN ROMERW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Козлова А.С. Восприятие цвета в рекламе / А.С. Козлова, Ю.А. Шатунов.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Управление в условиях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: сборник научных статей, Чебоксары, 20 октября 2020 года.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Чувашский государственный педагогический университет им. И.Я. Яковлева, 2020. – С. 188-194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Козырева Л.К. Образы в современной российской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-рекламе и их влияние на целевую аудиторию / Л.К. Козырева</w:t>
      </w:r>
      <w:r w:rsidR="000D3345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3345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3345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Дизайн и технологии. – 2022. – № 89(131). – С. 113-118. – EDN CPCQPN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Колесникова Е.С. Механизмы интеграции фотографии через роль рекламы в современном обществе / Е.С. Колесникова.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Средства массовой коммуникации в многополярном мире: проблемы и перспективы : материалы XII Всероссийской научно-практической конференции. В 2-х томах, Москва, 11 ноября 2021 года / под редакцией Г.Н. Трофимовой. Том 2.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народов (РУДН), 2021. – С. 80-84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Коновалова Е.Д.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-фотография в системе средств массовой коммуникации / Е.Д. Коновалова.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Современные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мире : сборник научных трудов I Международной научно-практической конференции. – Казань, 2021. – С. 86-89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Конышева Ю.Е. Некоторые аспекты правового режима использования фотографий в рекламе и информационном сообщении / Ю.Е. Конышева.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 // Границы возможного в рекламном и PR-креативе : сборник научных трудов третьей Всероссийской (национальной) научно-практической конференции  / под общ. ред. Е.В. Симоновой. – Орел, 2021. – С. 53-59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Кривопуст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А.В. Особенности использования цвета в рекламе / А.В.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Кривопуст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Кривопуст</w:t>
      </w:r>
      <w:proofErr w:type="spellEnd"/>
      <w:r w:rsidR="000D3345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3345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3345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Наука. Технологии.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lastRenderedPageBreak/>
        <w:t>Инновации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XVI Всероссийская научная конференция молодых ученых. Сборник научных трудов в 11-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частях, Новосибирск, 05–08 декабря 2022 года / под редакцией А.С.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Казьминой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Том Часть 9.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2022. – С. 70-72. – EDN FGXHWI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Кропотухина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О.А. Предметная фотография косметических продуктов в социальных сетях: стилистические особенности / О.А.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Кропотухина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Проблемы массовой коммуникации : материалы международной научно-практической конференции исследователей и преподавателей журналистики, рекламы и связей с общественностью / под общ. ред. В. В.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2020. – С. 13-15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Кузьмина О.Г. Влияние цвета на психологическое восприятие рекламы / О.Г. Кузьмина.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альманах. – 2019. – № 4-3(54). – С. 70-72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А.О. Рекламная фотография. Психологическое воздействие как инструмент визуальной коммуникации в рекламе / А.О.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СНК-2020 : материалы Юбилейной LXX открытой международной студенческой научной конференции Московского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Москва, 2020. – С. 1004-1007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>Кучменко М.А. Психология цвета в рекламе / М.А. Кучменко, Т.А. Бородина</w:t>
      </w:r>
      <w:r w:rsidR="000D3345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3345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3345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Реклама, маркетинг, PR: теоретические и прикладные аспекты интегрированных коммуникаций : материалы VI Всероссийской научно-практической конференции, Краснодар, 02–03 марта 2023 года / отв. редактор В.В. Касьянов.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Кубанский государственный университет, 2023. – С. 70-77. – EDN FBIFYD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Кучменко М.А. Художественные образы в социальной рекламе / М.А. Кучменко.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Традиции и инновации в массовой коммуникации : материалы I Всероссийской научно-практической конференции, Краснодар, 17 марта 2021 года.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Кубанский государственный университет, 2021. – С. 109-113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Лебедев А.О. Восприятие цвета в рекламе / А.О. Лебедев, А.М.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Современная школа России. Вопросы модернизации. – 2022. – № 4-1(41). – С. 161-162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Левченко М.А. Основы разработки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таргетинговой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рекламы в фото-видео социальной сети / М.А. Левченко.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XXXV Международные Плехановские чтения : сборник статей участников. – В 4 т., ФГБОУ ВО «РЭУ им. Г.В. Плеханова», 22–24 марта 2022 года. – Том 2.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Российский экономический университет им. Г.В. Плеханова, 2022. – С. 205-210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Лупырь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А.Д. Фотография в рекламе / А.Д.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Лупырь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Реклама и журналистика: на стыке времен, наук и цивилизаций : материалы I Всероссийской научно-практической конференции с </w:t>
      </w:r>
      <w:r w:rsidRPr="00CF053D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международным участием. – Сборник статей. – 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2-х частях, Москва, 24 февраля 2022 года. – Часть 1.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2022. – С. 340-345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Мишуковская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Ю.И. Цвет в рекламе как коммуникация в информационном обществе / Ю.И.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Мишуковская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Электронный сетевой политематический журнал «Научные труды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». – 2020. – № 3. – С. 661-667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Е.Ю. Основные жанры современной рекламной фотографии в социальных медиа / Е.Ю.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, Н.А. Скрипка.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Менеджмент, реклама и PR: современное состояние и тенденции развития : сборник научных статей. – 2019. – С. 164-173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>Пешкова И.Д. Роль цвета в рекламе и коммуникационном дизайне / И.Д. Пешкова</w:t>
      </w:r>
      <w:r w:rsidR="005047C7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047C7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047C7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Гуманитарные науки в современном вузе: вчера, сегодн</w:t>
      </w:r>
      <w:r w:rsidR="00DF4DD5" w:rsidRPr="00CF053D">
        <w:rPr>
          <w:rFonts w:ascii="Times New Roman" w:hAnsi="Times New Roman" w:cs="Times New Roman"/>
          <w:sz w:val="28"/>
          <w:szCs w:val="28"/>
        </w:rPr>
        <w:t>я, завтра : м</w:t>
      </w:r>
      <w:r w:rsidRPr="00CF053D">
        <w:rPr>
          <w:rFonts w:ascii="Times New Roman" w:hAnsi="Times New Roman" w:cs="Times New Roman"/>
          <w:sz w:val="28"/>
          <w:szCs w:val="28"/>
        </w:rPr>
        <w:t>атериалы V международной научной конференции, Санкт-Петербург, 09 декабря 2022 года. Том 3. – Санкт-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 промышленных технологий и дизайна, 2022. – С. 381-386. – EDN SBLKNZ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Психология цвета в рекламе и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/ А.С. Савельев, А.А.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, Р.Г. Рахимов, М.Г. Мамедов.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Экономика в меняющемся мире : V Всероссийский экономический форум: сборник научных трудов, Казань, 17–21 мая 2021 года.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Казанский (Приволжский) федеральный университет, 2021. – С. 248-251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Пстыга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А.А. Некоторые особенности воздействия цвета в рекламе на потребителя / А.А.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Пстыга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, Б.С.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Алишев</w:t>
      </w:r>
      <w:proofErr w:type="spellEnd"/>
      <w:r w:rsidR="005047C7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047C7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047C7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Психология психических состояний : сборник материалов XVI Международной научно-практической конференции для студентов, магистрантов, аспирантов, молодых ученых и преподавателей вузов, Казань, 24–25 февраля 2022 года / сост. А.В. Климанова, под общей редакцией М.Г. Юсупова, А.В. Чернова. Том Выпуск 16.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Казанский (Приволжский) федеральный университет, 2022. – С. 372-376. – EDN VGUUUR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>Путилина А.А. Использование цвета в рекламе / А.А. Путилина, И.А. Плотникова</w:t>
      </w:r>
      <w:r w:rsidR="005047C7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047C7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047C7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Реклама и журналистика: на стыке времен, наук и цивилизаций : материалы I Всероссийской научно-практической конференции с международным участием. Сборник статей. В 2-х частях, Москва, 24 февраля 2022 года. Том Часть 2.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Институт мировых цивилизаций, 2022. – С. 412-418. – EDN ZYYFLG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Пятак А.В. Роль фотографии как элемента визуального контента в современной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/ А.В. Пятак.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от идеи к проекту : материалы III студенческой научно-</w:t>
      </w:r>
      <w:r w:rsidRPr="00CF053D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конференции / отв. ред. Д.А. Михеева. – 2019. – С. 409-410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Рипка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К.С. Использование цвета в наружной рекламе / К.С.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Рипка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, П.Г. Василенко.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Академия педагогических идей Новация. Серия: Студенческий научный вестник. – 2019. – № 3. – С. 71-77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Рук П. Модная фотография и фотожурналистика: позирование для журнала VU / П. Рук.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Теория моды: одежда, тело, культура. – 2019. – № 54. – С. 153-184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Серажетдинова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Л.Р. Свет, цвет и форма в рекламе / Л.Р.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Серажетдинова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Коммуникации цифрового общества: взгляд молодых исследователей : сборник студенческих статей / под редакцией М.Б.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Ротановой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лингвистический университет им. Н.А. Добролюбова, 2021. – С. 117-120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>Сухов К.Б. Изменение рекламной фотографии в журнале «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Gear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» / К.Б. Сухов.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техника. Мировые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исследования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материалы ХI международной научно-практической конференции. – Саратов, – 2021. – С. 65-72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Халтурин Е.А. Рекламная фотография как инструмент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– изданий / Е.А. Халтурин, Д.В. Кудряшова.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X Всероссийский фестиваль науки : сборник докладов / редколлегия : А.А. Лапшин, И.С. Соболь, Д.В.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, А.А. Смыков [и др.]. – 2020. – С. 679-683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 xml:space="preserve">Ширяева К.О. Роль фотографии в развитии бренда / К.О. Ширяева. – </w:t>
      </w:r>
      <w:proofErr w:type="gramStart"/>
      <w:r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053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 xml:space="preserve"> как коммуникационная технология XXI века : материалы VII Международной научно-практической конференции / под ред. А.Д. Кривоносова. – 2021. – С. 362-364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p w:rsidR="002E7A5F" w:rsidRPr="00CF053D" w:rsidRDefault="002E7A5F" w:rsidP="002E7A5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3D">
        <w:rPr>
          <w:rFonts w:ascii="Times New Roman" w:hAnsi="Times New Roman" w:cs="Times New Roman"/>
          <w:sz w:val="28"/>
          <w:szCs w:val="28"/>
        </w:rPr>
        <w:t>Югова Е.Н. Образы визуального искусства в рекламе: взаимодействие традиций и новаций в культуре современности / Е.Н. Югова</w:t>
      </w:r>
      <w:r w:rsidR="005047C7" w:rsidRPr="00CF053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047C7" w:rsidRPr="00CF053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047C7" w:rsidRPr="00CF053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053D">
        <w:rPr>
          <w:rFonts w:ascii="Times New Roman" w:hAnsi="Times New Roman" w:cs="Times New Roman"/>
          <w:sz w:val="28"/>
          <w:szCs w:val="28"/>
        </w:rPr>
        <w:t xml:space="preserve"> // Студенческий форум. – 2022. – № 21-1(200). – С. 31-33. – EDN LDRYLR // НЭБ </w:t>
      </w:r>
      <w:proofErr w:type="spellStart"/>
      <w:r w:rsidRPr="00CF053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053D">
        <w:rPr>
          <w:rFonts w:ascii="Times New Roman" w:hAnsi="Times New Roman" w:cs="Times New Roman"/>
          <w:sz w:val="28"/>
          <w:szCs w:val="28"/>
        </w:rPr>
        <w:t>.</w:t>
      </w:r>
    </w:p>
    <w:sectPr w:rsidR="002E7A5F" w:rsidRPr="00CF05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B0" w:rsidRDefault="00514BB0" w:rsidP="008B7461">
      <w:pPr>
        <w:spacing w:after="0" w:line="240" w:lineRule="auto"/>
      </w:pPr>
      <w:r>
        <w:separator/>
      </w:r>
    </w:p>
  </w:endnote>
  <w:endnote w:type="continuationSeparator" w:id="0">
    <w:p w:rsidR="00514BB0" w:rsidRDefault="00514BB0" w:rsidP="008B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24668"/>
      <w:docPartObj>
        <w:docPartGallery w:val="Page Numbers (Bottom of Page)"/>
        <w:docPartUnique/>
      </w:docPartObj>
    </w:sdtPr>
    <w:sdtEndPr/>
    <w:sdtContent>
      <w:p w:rsidR="008B7461" w:rsidRDefault="008B74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77">
          <w:rPr>
            <w:noProof/>
          </w:rPr>
          <w:t>4</w:t>
        </w:r>
        <w:r>
          <w:fldChar w:fldCharType="end"/>
        </w:r>
      </w:p>
    </w:sdtContent>
  </w:sdt>
  <w:p w:rsidR="008B7461" w:rsidRDefault="008B7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B0" w:rsidRDefault="00514BB0" w:rsidP="008B7461">
      <w:pPr>
        <w:spacing w:after="0" w:line="240" w:lineRule="auto"/>
      </w:pPr>
      <w:r>
        <w:separator/>
      </w:r>
    </w:p>
  </w:footnote>
  <w:footnote w:type="continuationSeparator" w:id="0">
    <w:p w:rsidR="00514BB0" w:rsidRDefault="00514BB0" w:rsidP="008B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8F2"/>
    <w:multiLevelType w:val="hybridMultilevel"/>
    <w:tmpl w:val="A0B0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5937"/>
    <w:multiLevelType w:val="hybridMultilevel"/>
    <w:tmpl w:val="D2C2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584A"/>
    <w:multiLevelType w:val="hybridMultilevel"/>
    <w:tmpl w:val="D2A0F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3BF6"/>
    <w:multiLevelType w:val="hybridMultilevel"/>
    <w:tmpl w:val="FEEC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01EC"/>
    <w:multiLevelType w:val="hybridMultilevel"/>
    <w:tmpl w:val="C672A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33"/>
    <w:rsid w:val="00051EE8"/>
    <w:rsid w:val="00052898"/>
    <w:rsid w:val="00057DB7"/>
    <w:rsid w:val="00071E85"/>
    <w:rsid w:val="00083B50"/>
    <w:rsid w:val="00085E64"/>
    <w:rsid w:val="000864B0"/>
    <w:rsid w:val="00094937"/>
    <w:rsid w:val="0009799B"/>
    <w:rsid w:val="000B58D1"/>
    <w:rsid w:val="000D10A0"/>
    <w:rsid w:val="000D2D51"/>
    <w:rsid w:val="000D3345"/>
    <w:rsid w:val="000F039C"/>
    <w:rsid w:val="000F3AF7"/>
    <w:rsid w:val="00103AAC"/>
    <w:rsid w:val="00104607"/>
    <w:rsid w:val="00117EBC"/>
    <w:rsid w:val="001607F6"/>
    <w:rsid w:val="001623EB"/>
    <w:rsid w:val="0016682B"/>
    <w:rsid w:val="0017490D"/>
    <w:rsid w:val="001B46A9"/>
    <w:rsid w:val="001B627A"/>
    <w:rsid w:val="001E666C"/>
    <w:rsid w:val="002076DF"/>
    <w:rsid w:val="00211CA2"/>
    <w:rsid w:val="002365A3"/>
    <w:rsid w:val="002405CD"/>
    <w:rsid w:val="002418CA"/>
    <w:rsid w:val="00261381"/>
    <w:rsid w:val="002777C2"/>
    <w:rsid w:val="002E3860"/>
    <w:rsid w:val="002E5B64"/>
    <w:rsid w:val="002E7A5F"/>
    <w:rsid w:val="002F6BCF"/>
    <w:rsid w:val="003066C2"/>
    <w:rsid w:val="00355B15"/>
    <w:rsid w:val="0037326F"/>
    <w:rsid w:val="00387AEC"/>
    <w:rsid w:val="003A2E23"/>
    <w:rsid w:val="003E1AD9"/>
    <w:rsid w:val="003E51A8"/>
    <w:rsid w:val="003E5DF4"/>
    <w:rsid w:val="003F7DBC"/>
    <w:rsid w:val="004169F5"/>
    <w:rsid w:val="0042680F"/>
    <w:rsid w:val="00443401"/>
    <w:rsid w:val="00443D2A"/>
    <w:rsid w:val="004815B0"/>
    <w:rsid w:val="0048364F"/>
    <w:rsid w:val="004E10AB"/>
    <w:rsid w:val="004E5CB5"/>
    <w:rsid w:val="005047C7"/>
    <w:rsid w:val="00514BB0"/>
    <w:rsid w:val="005150C3"/>
    <w:rsid w:val="005220F4"/>
    <w:rsid w:val="005415A5"/>
    <w:rsid w:val="00550E7B"/>
    <w:rsid w:val="005763B1"/>
    <w:rsid w:val="005926DB"/>
    <w:rsid w:val="0059349E"/>
    <w:rsid w:val="005B6CB3"/>
    <w:rsid w:val="005C22BE"/>
    <w:rsid w:val="005C65A9"/>
    <w:rsid w:val="005D7E61"/>
    <w:rsid w:val="005E167C"/>
    <w:rsid w:val="00633A31"/>
    <w:rsid w:val="00651288"/>
    <w:rsid w:val="00660933"/>
    <w:rsid w:val="0067038A"/>
    <w:rsid w:val="0068182E"/>
    <w:rsid w:val="006B613F"/>
    <w:rsid w:val="006B7386"/>
    <w:rsid w:val="006C6CD6"/>
    <w:rsid w:val="006D6997"/>
    <w:rsid w:val="006E3E7F"/>
    <w:rsid w:val="006E7451"/>
    <w:rsid w:val="006F7A16"/>
    <w:rsid w:val="00707C01"/>
    <w:rsid w:val="007119EB"/>
    <w:rsid w:val="0072554E"/>
    <w:rsid w:val="00727A57"/>
    <w:rsid w:val="00733A7A"/>
    <w:rsid w:val="007366AC"/>
    <w:rsid w:val="00746991"/>
    <w:rsid w:val="00751C5F"/>
    <w:rsid w:val="00751F91"/>
    <w:rsid w:val="007637E9"/>
    <w:rsid w:val="00765B37"/>
    <w:rsid w:val="00766335"/>
    <w:rsid w:val="00780AC9"/>
    <w:rsid w:val="007817C0"/>
    <w:rsid w:val="007D3E3F"/>
    <w:rsid w:val="007F69E8"/>
    <w:rsid w:val="00806675"/>
    <w:rsid w:val="00821B16"/>
    <w:rsid w:val="00832A79"/>
    <w:rsid w:val="00873083"/>
    <w:rsid w:val="0087525C"/>
    <w:rsid w:val="00877A15"/>
    <w:rsid w:val="008A19EC"/>
    <w:rsid w:val="008B58F0"/>
    <w:rsid w:val="008B7461"/>
    <w:rsid w:val="008D7AB9"/>
    <w:rsid w:val="008E77DC"/>
    <w:rsid w:val="008F24D3"/>
    <w:rsid w:val="008F5D37"/>
    <w:rsid w:val="00900B90"/>
    <w:rsid w:val="00907889"/>
    <w:rsid w:val="0091035E"/>
    <w:rsid w:val="0091668D"/>
    <w:rsid w:val="00917A4E"/>
    <w:rsid w:val="00922A15"/>
    <w:rsid w:val="00926882"/>
    <w:rsid w:val="00946A93"/>
    <w:rsid w:val="0095599B"/>
    <w:rsid w:val="00963809"/>
    <w:rsid w:val="00970F31"/>
    <w:rsid w:val="00987089"/>
    <w:rsid w:val="009A4899"/>
    <w:rsid w:val="009E26CE"/>
    <w:rsid w:val="009E751B"/>
    <w:rsid w:val="009F077F"/>
    <w:rsid w:val="009F6A99"/>
    <w:rsid w:val="00A0330F"/>
    <w:rsid w:val="00A27F2B"/>
    <w:rsid w:val="00A4270F"/>
    <w:rsid w:val="00A545F9"/>
    <w:rsid w:val="00A56554"/>
    <w:rsid w:val="00A7729E"/>
    <w:rsid w:val="00A948E0"/>
    <w:rsid w:val="00AA2DCA"/>
    <w:rsid w:val="00AB0FA6"/>
    <w:rsid w:val="00AB585A"/>
    <w:rsid w:val="00AF1BF7"/>
    <w:rsid w:val="00AF5534"/>
    <w:rsid w:val="00B12688"/>
    <w:rsid w:val="00B158A7"/>
    <w:rsid w:val="00B20289"/>
    <w:rsid w:val="00B32AC9"/>
    <w:rsid w:val="00B4031A"/>
    <w:rsid w:val="00B42FFE"/>
    <w:rsid w:val="00B445A7"/>
    <w:rsid w:val="00B66D17"/>
    <w:rsid w:val="00B71D42"/>
    <w:rsid w:val="00B85DAD"/>
    <w:rsid w:val="00B917F4"/>
    <w:rsid w:val="00BA4019"/>
    <w:rsid w:val="00BB3EC8"/>
    <w:rsid w:val="00BC28DA"/>
    <w:rsid w:val="00BF1147"/>
    <w:rsid w:val="00C01BE9"/>
    <w:rsid w:val="00C0788F"/>
    <w:rsid w:val="00C276A1"/>
    <w:rsid w:val="00C86F9C"/>
    <w:rsid w:val="00C873F8"/>
    <w:rsid w:val="00C94623"/>
    <w:rsid w:val="00CB6A26"/>
    <w:rsid w:val="00CD1448"/>
    <w:rsid w:val="00CE30E2"/>
    <w:rsid w:val="00CF053D"/>
    <w:rsid w:val="00D05EE4"/>
    <w:rsid w:val="00D16AB1"/>
    <w:rsid w:val="00D223DF"/>
    <w:rsid w:val="00D30BBB"/>
    <w:rsid w:val="00D50C77"/>
    <w:rsid w:val="00D614B4"/>
    <w:rsid w:val="00D62677"/>
    <w:rsid w:val="00D657C8"/>
    <w:rsid w:val="00D738BC"/>
    <w:rsid w:val="00DC00AB"/>
    <w:rsid w:val="00DC6701"/>
    <w:rsid w:val="00DE4658"/>
    <w:rsid w:val="00DF270B"/>
    <w:rsid w:val="00DF4DD5"/>
    <w:rsid w:val="00E16B18"/>
    <w:rsid w:val="00E22397"/>
    <w:rsid w:val="00E80CAE"/>
    <w:rsid w:val="00E91CF5"/>
    <w:rsid w:val="00E92193"/>
    <w:rsid w:val="00E92DCB"/>
    <w:rsid w:val="00EC214D"/>
    <w:rsid w:val="00ED6363"/>
    <w:rsid w:val="00F41781"/>
    <w:rsid w:val="00F4436F"/>
    <w:rsid w:val="00F46CA7"/>
    <w:rsid w:val="00F53BA5"/>
    <w:rsid w:val="00F636B3"/>
    <w:rsid w:val="00F7535F"/>
    <w:rsid w:val="00FA275A"/>
    <w:rsid w:val="00FC6347"/>
    <w:rsid w:val="00FC7333"/>
    <w:rsid w:val="00FE557A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4C5B"/>
  <w15:chartTrackingRefBased/>
  <w15:docId w15:val="{1B2EB4C5-DD02-45EF-9C2E-E0BB723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461"/>
  </w:style>
  <w:style w:type="paragraph" w:styleId="a5">
    <w:name w:val="footer"/>
    <w:basedOn w:val="a"/>
    <w:link w:val="a6"/>
    <w:uiPriority w:val="99"/>
    <w:unhideWhenUsed/>
    <w:rsid w:val="008B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461"/>
  </w:style>
  <w:style w:type="character" w:styleId="a7">
    <w:name w:val="Hyperlink"/>
    <w:basedOn w:val="a0"/>
    <w:uiPriority w:val="99"/>
    <w:unhideWhenUsed/>
    <w:rsid w:val="00733A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258</cp:revision>
  <dcterms:created xsi:type="dcterms:W3CDTF">2021-11-22T10:46:00Z</dcterms:created>
  <dcterms:modified xsi:type="dcterms:W3CDTF">2024-02-19T07:42:00Z</dcterms:modified>
</cp:coreProperties>
</file>