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A" w:rsidRDefault="00C4482A" w:rsidP="00B3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82A">
        <w:rPr>
          <w:rFonts w:ascii="Times New Roman" w:hAnsi="Times New Roman" w:cs="Times New Roman"/>
          <w:b/>
          <w:sz w:val="28"/>
          <w:szCs w:val="28"/>
        </w:rPr>
        <w:t>Разработка вариантов рациональных компоновочных решений грузовых терминалов (складских комплексов) промышленно-транспортных узлов</w:t>
      </w:r>
    </w:p>
    <w:p w:rsidR="00C4482A" w:rsidRDefault="00C4482A" w:rsidP="00B3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38" w:rsidRPr="007B5977" w:rsidRDefault="005B3248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АСУ ТСК </w:t>
      </w:r>
      <w:r w:rsidR="00565938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важный элемент цифровой логистики / С. А. Сафронов, М.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А. В. Астафьев [и др.]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Вестник транспорта. – 2023. – № 12. – С. 6-15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С. Современные подходы к пониманию транспортировки как вида логистической деятельности /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2020. – № 6. – С. 114-119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Брюханов Ю. Г. </w:t>
      </w:r>
      <w:proofErr w:type="spellStart"/>
      <w:proofErr w:type="gramStart"/>
      <w:r w:rsidRPr="007B5977">
        <w:rPr>
          <w:rFonts w:ascii="Times New Roman" w:hAnsi="Times New Roman" w:cs="Times New Roman"/>
          <w:sz w:val="28"/>
          <w:szCs w:val="28"/>
        </w:rPr>
        <w:t>Грузоведение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пособие / Ю. Г. Брюханов, В. Ю. Зыкова, Ю.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СГУВТ, 2019. – 201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Вакуленко С. П. Основы проектирования трехмерных динамических моделей железнодорожных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учебник / С. П. Вакуленко, А. К.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Головнич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УМЦ ЖДТ, 2022. – 384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В. И. Взаимодействие видов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пособие / В.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Варгунин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С. Н. Шишкина.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2019. – 102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Внедрение интеллектуальных технологий в производственную деятельность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-логистических объектов / О. В. Москвичев, Г. М. Третьяков, Е. Е. Москвичева, Д. В. Васильев.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№3 (81). – С. 61-68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М. Н. Технические требования и особенности эксплуатации технических средств перевода, замыкания и контроля положения стрелок / М. 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79-я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РГУПС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сб. науч. ст. / ред. О. А. Лукин [и др.] ; РГУПС, филиал РГУПС в г. Воронеж. – Воронеж, 2020. – С. 25-27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Высоцкий В. А. Разновидности грузовых терминалов в транспортной отрасли / В. А. Высоцкий, Д.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Г. Шевцова.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Современные автомобильные материалы и технологии (САМИТ - 2021) : сб. ст. XIII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/ отв. ред. Е. В. Агеев.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ЮЗГУ, 2021. – С. 77-80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Григорьев М. Н. Коммерческая логистика: теория и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учебник для вузов / М. Н. Григорьев, В. В. Ткач, С. А. Уваров.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Юрайт, 2023. – 507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Евдокимова, М. А Проблемы речных портов и пути их решения / М. А. Евдокимова., Е. В. Чабанова.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Великие реки - 2020. : сб. тр. 22-го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форума. – Нижний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ВГУВТ, 2020. – С. 37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Еговцева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А. А Логистическая инфраструктура железнодорожного транспорта / А.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Еговцева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Н. К. Горелов, О.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2020. – № 11(50). – С. 320-325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lastRenderedPageBreak/>
        <w:t>Ефанов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Д. В Технологии цифрового моделирования в железнодорожной отрасли / Д. В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., А. С. Шиленко.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№2. – С. 34-38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Жаков В. В Управление конкурентоспособностью грузовых перевозок на основе контейнеризации / В. В Жаков.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2020. – № 40-1. – С. 3-5 // НЭБ eLIBRARY.</w:t>
      </w:r>
    </w:p>
    <w:p w:rsidR="005353D1" w:rsidRPr="007B5977" w:rsidRDefault="005353D1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Ж</w:t>
      </w:r>
      <w:r w:rsidR="00565938" w:rsidRPr="007B5977">
        <w:rPr>
          <w:rFonts w:ascii="Times New Roman" w:hAnsi="Times New Roman" w:cs="Times New Roman"/>
          <w:sz w:val="28"/>
          <w:szCs w:val="28"/>
        </w:rPr>
        <w:t>урба</w:t>
      </w:r>
      <w:r w:rsidRPr="007B5977">
        <w:rPr>
          <w:rFonts w:ascii="Times New Roman" w:hAnsi="Times New Roman" w:cs="Times New Roman"/>
          <w:sz w:val="28"/>
          <w:szCs w:val="28"/>
        </w:rPr>
        <w:t xml:space="preserve"> М. В. Построение оптимизационного эксперимента для решения задачи оптимального распределения ресурсов по грузовым фронтам на контейнерном терминале / М. В. Журба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Человек. Социум. Общество. – 2023. – № 11. – С. 194-204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565938" w:rsidRPr="007B5977">
        <w:rPr>
          <w:rFonts w:ascii="Times New Roman" w:hAnsi="Times New Roman" w:cs="Times New Roman"/>
          <w:sz w:val="28"/>
          <w:szCs w:val="28"/>
        </w:rPr>
        <w:t>НЭБ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Иванкова Л. Н Особенности проектирования районных парков и причальных линий в порту / Л. Н. Иванкова, И.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Т. Г. Кузнецова.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4. – С. 52-55 // НЭБ eLIBRARY.</w:t>
      </w:r>
    </w:p>
    <w:p w:rsidR="009E198F" w:rsidRPr="007B5977" w:rsidRDefault="009E198F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И</w:t>
      </w:r>
      <w:r w:rsidR="00565938" w:rsidRPr="007B5977">
        <w:rPr>
          <w:rFonts w:ascii="Times New Roman" w:hAnsi="Times New Roman" w:cs="Times New Roman"/>
          <w:sz w:val="28"/>
          <w:szCs w:val="28"/>
        </w:rPr>
        <w:t>саев</w:t>
      </w:r>
      <w:r w:rsidRPr="007B5977">
        <w:rPr>
          <w:rFonts w:ascii="Times New Roman" w:hAnsi="Times New Roman" w:cs="Times New Roman"/>
          <w:sz w:val="28"/>
          <w:szCs w:val="28"/>
        </w:rPr>
        <w:t xml:space="preserve"> А. В. Технологии Интернета вещей / А. В. Исаев, А. В. Свищев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Моя профессиональная карьера. – 20</w:t>
      </w:r>
      <w:r w:rsidR="005353D1" w:rsidRPr="007B5977">
        <w:rPr>
          <w:rFonts w:ascii="Times New Roman" w:hAnsi="Times New Roman" w:cs="Times New Roman"/>
          <w:sz w:val="28"/>
          <w:szCs w:val="28"/>
        </w:rPr>
        <w:t>23. – Т. 2, № 54. – С. 150-157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Л. В. Экономико-математическая модель оптимальной схемы обслуживания контрейлеров на терминале / Л.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Пацев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12. – С. 42-52 // УБД ИВИС.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С. В Цифровая модель управления холдингом / С.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1-1. – С. 53-58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Карасев С. В. Специализированные терминалы для обслуживания высокоскоростных грузовых железнодорожных перевозок / С. В. Карасев, А. А. Карасева, Д. В. Осипов.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1(91). – С. 51-60 // НЭБ eLIBRARY.</w:t>
      </w:r>
    </w:p>
    <w:p w:rsidR="000549AB" w:rsidRPr="007B5977" w:rsidRDefault="000549AB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К</w:t>
      </w:r>
      <w:r w:rsidR="00565938" w:rsidRPr="007B5977">
        <w:rPr>
          <w:rFonts w:ascii="Times New Roman" w:hAnsi="Times New Roman" w:cs="Times New Roman"/>
          <w:sz w:val="28"/>
          <w:szCs w:val="28"/>
        </w:rPr>
        <w:t>арташова</w:t>
      </w:r>
      <w:r w:rsidRPr="007B5977">
        <w:rPr>
          <w:rFonts w:ascii="Times New Roman" w:hAnsi="Times New Roman" w:cs="Times New Roman"/>
          <w:sz w:val="28"/>
          <w:szCs w:val="28"/>
        </w:rPr>
        <w:t xml:space="preserve"> О. И. Варианты конфигурации сети транспортных терминалов в зависимости от ориентации на региональные, межрегиональные и внешнеторговые грузопотоки / О. И. Карташова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Актуальные решения проб</w:t>
      </w:r>
      <w:r w:rsidR="00565938" w:rsidRPr="007B5977">
        <w:rPr>
          <w:rFonts w:ascii="Times New Roman" w:hAnsi="Times New Roman" w:cs="Times New Roman"/>
          <w:sz w:val="28"/>
          <w:szCs w:val="28"/>
        </w:rPr>
        <w:t>лем водного транспорта : сб.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r w:rsidR="00565938" w:rsidRPr="007B5977">
        <w:rPr>
          <w:rFonts w:ascii="Times New Roman" w:hAnsi="Times New Roman" w:cs="Times New Roman"/>
          <w:sz w:val="28"/>
          <w:szCs w:val="28"/>
        </w:rPr>
        <w:t>ст.</w:t>
      </w:r>
      <w:r w:rsidRPr="007B5977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565938"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938"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 xml:space="preserve">. </w:t>
      </w:r>
      <w:r w:rsidRPr="007B5977">
        <w:rPr>
          <w:rFonts w:ascii="Times New Roman" w:hAnsi="Times New Roman" w:cs="Times New Roman"/>
          <w:sz w:val="28"/>
          <w:szCs w:val="28"/>
        </w:rPr>
        <w:t>– Астрахань, 2023. – С. 175-178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Н. В. Анализ и моделирование логистических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для вузов / Н.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О. Н. Ларин, Ф. Д. Венде. – СПб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Лань, 2021. – 248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Климов А. С. Роботизированные технологические комплексы и автоматические линии в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сварке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пособие для вузов / А. С. Климов, Н. Е.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Машнин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Лань, 2021. – 236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Компоновка железнодорожного хозяйства перспективных грузовых деревень / С. П. Вакуленко, П. В. Куренков, Д. Ю.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2022. – Т. 19. – № 4. – С. 763-774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lastRenderedPageBreak/>
        <w:t xml:space="preserve">Король Р. Г. Моделирование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-логистических процессов переработки внешнеторговых грузов на пограничной станции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/ Р. Г. Король, О. 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2022. – Т. 81. – № 3. – С. 258-266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Коршунов Д. А Обоснование технологических параметров современных речных контейнерных терминалов / Д. А. Коршунов, Е.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Великие реки - 2020 : сб. тр. 22-го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форума. – Нижний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ВГУВТ, 2020. – С. 119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Критерии выбора железнодорожных станций для размещения грузовых терминалов по обработке контейнерных поездов «Холодный экспресс» / Д. Ю.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Шведин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 Т. 80. – № 2. – С. 100-107 // НЭБ eLIBRARY.</w:t>
      </w:r>
    </w:p>
    <w:p w:rsidR="005353D1" w:rsidRPr="007B5977" w:rsidRDefault="005353D1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К</w:t>
      </w:r>
      <w:r w:rsidR="00565938" w:rsidRPr="007B5977">
        <w:rPr>
          <w:rFonts w:ascii="Times New Roman" w:hAnsi="Times New Roman" w:cs="Times New Roman"/>
          <w:sz w:val="28"/>
          <w:szCs w:val="28"/>
        </w:rPr>
        <w:t>узнецов</w:t>
      </w:r>
      <w:r w:rsidRPr="007B5977">
        <w:rPr>
          <w:rFonts w:ascii="Times New Roman" w:hAnsi="Times New Roman" w:cs="Times New Roman"/>
          <w:sz w:val="28"/>
          <w:szCs w:val="28"/>
        </w:rPr>
        <w:t xml:space="preserve"> А. Л. Дискретно-событийное моделирование грузовых фронтов контейнерного терминала / А. Л. Кузнецов, А. В. Галин, Г. Б. Попов</w:t>
      </w:r>
      <w:r w:rsidR="001C1572" w:rsidRPr="007B5977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Вестник государственного университета морского и речного флота. – 2023. – Т. 15, № 4. – С. 589-602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Куренков П. О научно-педагогической школе в сфере логистики транспортных узлов и терминалов / П. Куренков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Логистика. – 2020. –№ 11(168). – С. 36-38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Ланковская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М Практика использования цифровых технологий в складской логистике /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Ланковская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2020. – № 50-3. – С. 36-38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Ларин А. Н. Погрузочно-разгрузочные работы в транспортно-грузовых комплексах железной дороги для контейнеров и тарно-штучных грузов / А. Н. Ларин, К. С. Петрова.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общество. – 2022. – № 1(35). – С. 22-28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Ларина Н. А. Контейнерные кластеры – эффективный способ реорганизации полос отвода железных дорог / Н. А. Ларина.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Системные технологии. – 2021. – № 1(38). – С. 133-142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Левин Д. Ю. Оптимизация весовой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нормы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пособие / Д. Ю. Левин.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УМЦ ЖДТ, 2021. – 288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Максимов С. А. Совершенствование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-складского комплекса крупного транспортного узла / С. А. Максимов.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Аспирант. – 2020. – № 5 (56). – С. 197-201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Малышев Н. В. Диспетчеризация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контейнеропотока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на терминалах / Н. В. Малышев, С. А. Бойков.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4. – С. 106-116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lastRenderedPageBreak/>
        <w:t xml:space="preserve">Мартышкин, Р. В Развитие сети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транспортно-логистических центров / Р. В. Мартышкин, А.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Заковоротный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А. П. Маслова // Железнодорожный транспорт. – 2020. – № 12. – С. 13-17 // Public.ru.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Машины и роботы для погрузочно-разгрузочных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Н. Неклюдов, В. А. Маньков, И. В. Трошко.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УМЦ ЖДТ, 2022. – 312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3851A5" w:rsidRPr="007B5977" w:rsidRDefault="003851A5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</w:t>
      </w:r>
      <w:r w:rsidR="00565938" w:rsidRPr="007B5977">
        <w:rPr>
          <w:rFonts w:ascii="Times New Roman" w:hAnsi="Times New Roman" w:cs="Times New Roman"/>
          <w:sz w:val="28"/>
          <w:szCs w:val="28"/>
        </w:rPr>
        <w:t>изгирева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Е. Е. К вопросу оценки пространственно-планировочных 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-технологических показателей транспортных узлов / Е. Е.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Т. В. Никонова. </w:t>
      </w:r>
      <w:r w:rsidR="00565938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производство : сб. науч. тр. </w:t>
      </w:r>
      <w:proofErr w:type="spellStart"/>
      <w:r w:rsidR="00565938"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565938"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938"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  <w:r w:rsidRPr="007B5977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8643F3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8643F3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2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 </w:t>
      </w:r>
      <w:r w:rsidRPr="007B59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– </w:t>
      </w:r>
      <w:r w:rsidRPr="007B5977">
        <w:rPr>
          <w:rFonts w:ascii="Times New Roman" w:hAnsi="Times New Roman" w:cs="Times New Roman"/>
          <w:sz w:val="28"/>
          <w:szCs w:val="28"/>
        </w:rPr>
        <w:t>С. 267-271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Москвичев Д. А. Анализ эффективности модульных транспортных средств / Д. А. Москвичев.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инновации на транспорте: сб. ст. 5-й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/ ред. А. Н. Новиков.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ОГУ им. И. С. Тургенева, 2020. – С. 283-287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Москвичев О. В. Обзор российского и зарубежного опыта методических разработок в области развития контейнерных перевозок / О. В. Москвичев, Е. Е. Москвичева, Д. В. Васильев.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1(79). – С. 77-86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Мультимодальный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терминал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3 в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Дурже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Железные дороги мира. – 2022. – № 4. – С. 28-34 // Public.ru.</w:t>
      </w:r>
    </w:p>
    <w:p w:rsidR="005353D1" w:rsidRPr="007B5977" w:rsidRDefault="005353D1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</w:t>
      </w:r>
      <w:r w:rsidR="008643F3" w:rsidRPr="007B597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О. Г. Разработка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по развитию сети логистических центров и грузовых терминалов / О. Г.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Мустанов</w:t>
      </w:r>
      <w:proofErr w:type="spell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Экономика и социум. – 2023. – № 1-1(104)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Напхоненко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Н. В. Оперативное планирование работы терминальных систем: проблемы и решения / Н.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Напхоненко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Н. Б. Новикова.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Южно-Российского государственного технического университета (НПИ). Сер. Социально-экономические науки. – 2021. – Т. 14. – № 4. – С. 133-143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М. В. Разработка мероприятий по реконструкции грузового двора станции Хабаровск II при переработке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контейнеропотока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2021. – № 1. – С. 140-144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Никонов В. О. Оценка состояния современного парка отечественных и зарубежных лесовозных автотранспортных средств / В. О. Никонов, В.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Посметьев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Воронежский научно-технический Вестник. – 2020. – Т. 3. – № 3(33). – С. 144-163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Новые подходы к организации переработки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контейнеропотоков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/ С. П. Вакуленко,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Л. Р.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11. – С. 4-11 // </w:t>
      </w:r>
      <w:r w:rsidR="008643F3" w:rsidRPr="007B5977">
        <w:rPr>
          <w:rFonts w:ascii="Times New Roman" w:hAnsi="Times New Roman" w:cs="Times New Roman"/>
          <w:sz w:val="28"/>
          <w:szCs w:val="28"/>
        </w:rPr>
        <w:t>УБД ИВИС.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lastRenderedPageBreak/>
        <w:t>Образование. Транспорт. Инновации. Строительство: сб. ст. II Нац.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2019. – 744 с. –Текст: электронный // ЭБС Лань.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Образование. Транспорт. Инновации.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сб. ст. III Нац.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2020. – 808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Останин В. А Сухой порт: Возможности и институциональные проблемы развития территории / В. А. Останин.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вестник. – 2020. – Т. 2. – № 4. – С. 29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От сортировки вагонов к сортировке контейнеров на сети железных дорог / С. П. Вакуленко, А. В. Колин,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9. – С. 52-59 // НЭБ eLIBRARY.</w:t>
      </w:r>
    </w:p>
    <w:p w:rsidR="005B3248" w:rsidRPr="007B5977" w:rsidRDefault="005B3248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П</w:t>
      </w:r>
      <w:r w:rsidR="008643F3" w:rsidRPr="007B5977">
        <w:rPr>
          <w:rFonts w:ascii="Times New Roman" w:hAnsi="Times New Roman" w:cs="Times New Roman"/>
          <w:sz w:val="28"/>
          <w:szCs w:val="28"/>
        </w:rPr>
        <w:t>еньковская</w:t>
      </w:r>
      <w:r w:rsidRPr="007B5977">
        <w:rPr>
          <w:rFonts w:ascii="Times New Roman" w:hAnsi="Times New Roman" w:cs="Times New Roman"/>
          <w:sz w:val="28"/>
          <w:szCs w:val="28"/>
        </w:rPr>
        <w:t xml:space="preserve"> К. В. Задачи по оценке локальных изменений в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энтропийной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модели транспортного узла / К. В. Пеньковская, А. Н. Суслов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Эксплуатация морского транспорта. – 2023. – № 1(106). – С. 79-81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Перспективы роботизации складских операций / Д. В. Тулупов, И. П. Васильев, Д. Д. Ионов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5. – С. 12-18 // УБД ИВИС.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С. Ф. Логистика предприятия.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Складирование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 пособие для вузов / С. Ф.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Лань, 2021. –300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478C5" w:rsidRPr="007B5977" w:rsidRDefault="006478C5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Планирование в </w:t>
      </w:r>
      <w:r w:rsidR="008643F3" w:rsidRPr="007B5977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Pr="007B5977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3F3" w:rsidRPr="007B597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="008643F3" w:rsidRPr="007B5977">
        <w:rPr>
          <w:rFonts w:ascii="Times New Roman" w:hAnsi="Times New Roman" w:cs="Times New Roman"/>
          <w:sz w:val="28"/>
          <w:szCs w:val="28"/>
        </w:rPr>
        <w:t xml:space="preserve">  учебник / Л. В. </w:t>
      </w:r>
      <w:proofErr w:type="spellStart"/>
      <w:r w:rsidR="008643F3" w:rsidRPr="007B5977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8643F3" w:rsidRPr="007B5977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8643F3" w:rsidRPr="007B5977">
        <w:rPr>
          <w:rFonts w:ascii="Times New Roman" w:hAnsi="Times New Roman" w:cs="Times New Roman"/>
          <w:sz w:val="28"/>
          <w:szCs w:val="28"/>
        </w:rPr>
        <w:t>Костенец</w:t>
      </w:r>
      <w:proofErr w:type="spellEnd"/>
      <w:r w:rsidR="008643F3" w:rsidRPr="007B5977">
        <w:rPr>
          <w:rFonts w:ascii="Times New Roman" w:hAnsi="Times New Roman" w:cs="Times New Roman"/>
          <w:sz w:val="28"/>
          <w:szCs w:val="28"/>
        </w:rPr>
        <w:t>, Р. Ф.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Зайнулин</w:t>
      </w:r>
      <w:proofErr w:type="spellEnd"/>
      <w:r w:rsidR="008643F3" w:rsidRPr="007B5977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643F3"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643F3" w:rsidRPr="007B5977">
        <w:rPr>
          <w:rFonts w:ascii="Times New Roman" w:hAnsi="Times New Roman" w:cs="Times New Roman"/>
          <w:sz w:val="28"/>
          <w:szCs w:val="28"/>
        </w:rPr>
        <w:t xml:space="preserve"> УМЦ ЖДТ, </w:t>
      </w:r>
      <w:r w:rsidRPr="007B5977">
        <w:rPr>
          <w:rFonts w:ascii="Times New Roman" w:hAnsi="Times New Roman" w:cs="Times New Roman"/>
          <w:sz w:val="28"/>
          <w:szCs w:val="28"/>
        </w:rPr>
        <w:t xml:space="preserve">2023. 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– </w:t>
      </w:r>
      <w:r w:rsidR="00445A55" w:rsidRPr="007B5977">
        <w:rPr>
          <w:rFonts w:ascii="Times New Roman" w:hAnsi="Times New Roman" w:cs="Times New Roman"/>
          <w:sz w:val="28"/>
          <w:szCs w:val="28"/>
        </w:rPr>
        <w:t>276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 с. 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643F3" w:rsidRPr="007B5977">
        <w:rPr>
          <w:rFonts w:ascii="Times New Roman" w:hAnsi="Times New Roman" w:cs="Times New Roman"/>
          <w:sz w:val="28"/>
          <w:szCs w:val="28"/>
        </w:rPr>
        <w:t xml:space="preserve">ЭБС </w:t>
      </w:r>
      <w:r w:rsidRPr="007B5977">
        <w:rPr>
          <w:rFonts w:ascii="Times New Roman" w:hAnsi="Times New Roman" w:cs="Times New Roman"/>
          <w:sz w:val="28"/>
          <w:szCs w:val="28"/>
        </w:rPr>
        <w:t>УМЦ ЖДТ</w:t>
      </w:r>
      <w:r w:rsidR="008643F3" w:rsidRPr="007B5977">
        <w:rPr>
          <w:rFonts w:ascii="Times New Roman" w:hAnsi="Times New Roman" w:cs="Times New Roman"/>
          <w:sz w:val="28"/>
          <w:szCs w:val="28"/>
        </w:rPr>
        <w:t>.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Покровская О. Д Автоматизация проектирования логистических цепей и их элементов в свете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транспортной от</w:t>
      </w:r>
      <w:r w:rsidR="007B5977" w:rsidRPr="007B5977">
        <w:rPr>
          <w:rFonts w:ascii="Times New Roman" w:hAnsi="Times New Roman" w:cs="Times New Roman"/>
          <w:sz w:val="28"/>
          <w:szCs w:val="28"/>
        </w:rPr>
        <w:t>расли России / О. Д. Покровская</w:t>
      </w:r>
      <w:r w:rsidRPr="007B5977">
        <w:rPr>
          <w:rFonts w:ascii="Times New Roman" w:hAnsi="Times New Roman" w:cs="Times New Roman"/>
          <w:sz w:val="28"/>
          <w:szCs w:val="28"/>
        </w:rPr>
        <w:t>, Е. С. Куликов. // Вестник транспорта. – 2020. – № 1. – С. 16-20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Покровская О. Д Разработка персонального логистического решения для клиента станции «К» / О. Д. Покровская.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: науч. информационный сб. – 2020. – № 2. – С. 7-10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Покровская О. Д Решение «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build-to-suit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» в сегменте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-логистического сервиса / О. Д. Покровская., К. А. Заболоцкая., И. Д. Новикова.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Т.17. – № 1. – С. 35-43.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Полтавская Ю. О. Методология проектирования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терминалов в транспортных системах / Ю. О. Полтавская.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4(72). – С. 104-111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Прокофьева Т. А Строительство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северо-сибирской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магистрали - один из главных приоритетов развития транспортной системы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сибири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и </w:t>
      </w:r>
      <w:r w:rsidRPr="007B5977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России в целом / Т. А. Прокофьева, С. С. Гончаренко.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 центре экономики. – 2020. – №3. – С. 5-31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Радочинская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А. Ж. Моделирование процесса обработки импортного грузопотока на контейнерном терминале в среде MATLAB / А. Ж.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Радочинская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А. Янченко, Т. Е. Маликова.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Аэрокосмическое приборостроение и эксплуатационные технологии : сб.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2-й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СПб ГУАП, 2021. – С. 144-149 // НЭБ eLIBRARY.</w:t>
      </w:r>
    </w:p>
    <w:p w:rsidR="003851A5" w:rsidRPr="007B5977" w:rsidRDefault="003851A5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Развитие узловой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-складской инфраструктуры: модификация методов исследования и прогнозы / О. 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В. А. Богачев, В.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непосредственный // Бюллетень результатов научных исследований.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2023.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№ 3.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С. 46-57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</w:t>
      </w:r>
      <w:r w:rsidR="00502687" w:rsidRPr="007B5977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целевой схемы маршрутов московских центральных диаметров / О. Н. Покусаев, А. Е.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М. Л. Овсянников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2020. – № 3-4(88-89). – С. 49-54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Разработка схемы транспортно-технологических операций с сыпучими грузами в мягких контейнерах / А. Б.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., В. В. Денисов., И. И. Кононов., А. Н. Митрофанов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3(81). – С. 75-80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Расчет вместимости склада навалочных грузов морского порта с помощью имитационного моделирования / А. Л. Кузнецов, А. В. Галин, С.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Сампиев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2022. – № 3. – С. 82-89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Н. А Устойчивые неравновесные состояния и стимулирование роста регионов России // Н.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Друкеровский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вестник. – 2020. – №2(34). – С. 267-274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Рыбин П. К. Анализ потенциала контрейлерных перевозок (на примере Калининградского транспортного узла) / П. К. Рыбин, И. Д. Новикова, Ю. А. Мороз.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2021. – Т. 2. – № 1. – С. 78-86 // Public.ru.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Савченко-Бельский В. Ю. Формирование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-логистической инфраструктуры Московского транспортного узла с участием железнодорожного транспорта / В. Ю. Савченко-Бельский, М. В. Мальцева.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 устойчивого развития территорий, бизнеса, государства (драйверы роста, тренды и барьеры) : материалы I-й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ГУУ, 2022. – С. 98-102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Санкт-петербургский транспортный узел: перспективы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монография / С. П. Вакуленко [и др.] ; ред. Г. С. Дугин ; Российский университет транспорта РУТ (МИИТ).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ВИНИТИ РАН, 2020. – Ч.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Организация пригородных 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пригородно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-городских пассажирских перевозок </w:t>
      </w:r>
      <w:r w:rsidRPr="007B5977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железнодорожным транспортом. – 192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Б. Я. Исследование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триботехнических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характеристик сопряжения «поддон – напольное покрытие» / Б. Я.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Мезрин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– 2020. – Т. 41. – № 3. – С. 378-384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Свешникова Ю. С. Анализ конструктивно-технических особенностей подвижного состава и инфраструктуры для скоростных и высокоскоростных перевозок грузов / Ю. С. Свешникова.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2022. – № 2(5). – С. 18-24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монография / С. В. Усов, И. П. Точилин, Е. А. Колесников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Перо, 2020 – 166 с. – Текст : электронный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Схемные решения контейнерных площадок для обслуживания поездов сервиса «Холодный экспресс» / С. П. Вакуленко, М.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2021. – № 9. – С. 19-25 // УБД ИВИС.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Схемные решения перегрузочных терминалов для поездов, курсирующих по технологии «Холодный экспресс» / С. П. Вакуленко, А. М.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Мазунов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2(86). – С. 51-57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В. И Складская логистика на пути в цифровое будущее / В.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: науч. информационный сб. – 2020. – № 8. – С. 37-41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В. И Цифровизация и автоматизация в логистике: новые подходы и решения в зарубежной практике / В. И.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: науч. информационный сб. – 2020. – № 12. – С. 23-27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Тодосейчук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С. П. Обоснование состава и общие технические требования к инженерному оборудованию пунктов временного размещения пострадавшего населения в чрезвычайных ситуациях / С. П.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Тодосейчук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В. Лагутина.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Пожарная и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безопасность: проблемы и пути совершенствования. – 2020. – № 2(6). – С. 422-433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Управление качеством безопасности промышленно-транспортных комплексов / Н.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Т. В. Шепитько, В. Л.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Управление качеством в образовании и промышленности. : сб. статей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науч-техн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2020. – С. 275-283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lastRenderedPageBreak/>
        <w:t xml:space="preserve">Усик В. О. Варианты компоновки терминалов для контрейлеров / В. О. Усик, А. Ю. Костенко.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2021. – Т. 1. – С. 106-111 // НЭБ eLIBRARY.</w:t>
      </w:r>
    </w:p>
    <w:p w:rsidR="005B3248" w:rsidRPr="007B5977" w:rsidRDefault="005B3248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>Ф</w:t>
      </w:r>
      <w:r w:rsidR="00502687" w:rsidRPr="007B5977">
        <w:rPr>
          <w:rFonts w:ascii="Times New Roman" w:hAnsi="Times New Roman" w:cs="Times New Roman"/>
          <w:sz w:val="28"/>
          <w:szCs w:val="28"/>
        </w:rPr>
        <w:t>илимонов</w:t>
      </w:r>
      <w:r w:rsidRPr="007B5977">
        <w:rPr>
          <w:rFonts w:ascii="Times New Roman" w:hAnsi="Times New Roman" w:cs="Times New Roman"/>
          <w:sz w:val="28"/>
          <w:szCs w:val="28"/>
        </w:rPr>
        <w:t xml:space="preserve"> А. Б. Оптимизация распределения транспортных потоков в контейнерном терминале / А. Б. Филимонов, А. О. Пак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– 2023. – № 37. – С. 57-62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5353D1" w:rsidRPr="007B5977" w:rsidRDefault="005353D1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Формирование узловых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транспортно-логистических центров / С. Э.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Ольховиков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Петренева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Кагадий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1(89). – С. 106-118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Хухрикова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Ю. К. Анализ проблем развития транспортно-логистических систем на современном этапе / Ю. К.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Хухрикова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Функциональный комплекс логистического менеджмента: проблемы и перспективы развития : сб. ст. межвузовской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/ ред. Т. М. Степанян.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2020. – С. 101-106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Черепанов В. А. К вопросу применения автопоездов на горных работах / В. А. Черепанов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Проблемы недропользования. – 2020. – № 4(27). – С. 73-88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Чистяков К. Ю. Новые способы экологической кооперации промышленных объектов в регионах на примере технических возможностей цементных заводов / К. Ю. Чистяков.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Экология промышленного производства. – 2020. – № 1(109). – С. 21-27 // НЭБ eLIBRARY.</w:t>
      </w:r>
    </w:p>
    <w:p w:rsidR="005353D1" w:rsidRPr="007B5977" w:rsidRDefault="005353D1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</w:t>
      </w:r>
      <w:r w:rsidR="00502687" w:rsidRPr="007B5977">
        <w:rPr>
          <w:rFonts w:ascii="Times New Roman" w:hAnsi="Times New Roman" w:cs="Times New Roman"/>
          <w:sz w:val="28"/>
          <w:szCs w:val="28"/>
        </w:rPr>
        <w:t>енгер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А. С. Цифровизация процессов проектирования морских и наземных грузовых терминалов / А.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Шенгер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А. Д. Семенов, А. Л. Кузнецов</w:t>
      </w:r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Соискатель - приложен</w:t>
      </w:r>
      <w:r w:rsidR="00502687" w:rsidRPr="007B5977">
        <w:rPr>
          <w:rFonts w:ascii="Times New Roman" w:hAnsi="Times New Roman" w:cs="Times New Roman"/>
          <w:sz w:val="28"/>
          <w:szCs w:val="28"/>
        </w:rPr>
        <w:t>ие к журналу «</w:t>
      </w:r>
      <w:r w:rsidRPr="007B5977">
        <w:rPr>
          <w:rFonts w:ascii="Times New Roman" w:hAnsi="Times New Roman" w:cs="Times New Roman"/>
          <w:sz w:val="28"/>
          <w:szCs w:val="28"/>
        </w:rPr>
        <w:t>Мир транспорта</w:t>
      </w:r>
      <w:r w:rsidR="00502687" w:rsidRPr="007B5977">
        <w:rPr>
          <w:rFonts w:ascii="Times New Roman" w:hAnsi="Times New Roman" w:cs="Times New Roman"/>
          <w:sz w:val="28"/>
          <w:szCs w:val="28"/>
        </w:rPr>
        <w:t>»</w:t>
      </w:r>
      <w:r w:rsidRPr="007B5977">
        <w:rPr>
          <w:rFonts w:ascii="Times New Roman" w:hAnsi="Times New Roman" w:cs="Times New Roman"/>
          <w:sz w:val="28"/>
          <w:szCs w:val="28"/>
        </w:rPr>
        <w:t>. – 2023. – № 3(14). – С. 82-85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Шмыгаль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Р. А. Проект создания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интермодального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логистического центра в городе Агрыз / Р.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Шмыгаль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А. Р. Валеев, А.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Хомов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 материалы XVI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>, 2021. – С. 191-195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Щегульный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Д. А. Технологии в деятельности контейнерных терминалов: возможности и сопутствующие проблемы / Д. А.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Щегульный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В. В. Тонконог.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морского университета имени адмирала Ф. Ф. Ушакова. – 2022. – № 2(39). – С. 81-83 // НЭБ eLIBRARY.</w:t>
      </w:r>
    </w:p>
    <w:p w:rsidR="00C4482A" w:rsidRPr="007B5977" w:rsidRDefault="00C4482A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t xml:space="preserve">Щелоков С. В. Производственно-техническая инфраструктура транспортного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учеб.-метод. пособие / С. В. Щелоков, М. В. Ляшенко.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СГУПС, 2020. – 83 с. – 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549AB" w:rsidRPr="007B5977" w:rsidRDefault="006478C5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77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502687" w:rsidRPr="007B5977">
        <w:rPr>
          <w:rFonts w:ascii="Times New Roman" w:hAnsi="Times New Roman" w:cs="Times New Roman"/>
          <w:sz w:val="28"/>
          <w:szCs w:val="28"/>
        </w:rPr>
        <w:t xml:space="preserve">кспертиза проектной </w:t>
      </w:r>
      <w:proofErr w:type="gramStart"/>
      <w:r w:rsidR="00502687" w:rsidRPr="007B5977">
        <w:rPr>
          <w:rFonts w:ascii="Times New Roman" w:hAnsi="Times New Roman" w:cs="Times New Roman"/>
          <w:sz w:val="28"/>
          <w:szCs w:val="28"/>
        </w:rPr>
        <w:t>документации :</w:t>
      </w:r>
      <w:proofErr w:type="gramEnd"/>
      <w:r w:rsidR="00502687" w:rsidRPr="007B5977">
        <w:rPr>
          <w:rFonts w:ascii="Times New Roman" w:hAnsi="Times New Roman" w:cs="Times New Roman"/>
          <w:sz w:val="28"/>
          <w:szCs w:val="28"/>
        </w:rPr>
        <w:t xml:space="preserve"> учебник / Б. А. Волков, Д. А. Бояринов, А. Ю. </w:t>
      </w:r>
      <w:proofErr w:type="spellStart"/>
      <w:r w:rsidR="00502687" w:rsidRPr="007B5977">
        <w:rPr>
          <w:rFonts w:ascii="Times New Roman" w:hAnsi="Times New Roman" w:cs="Times New Roman"/>
          <w:sz w:val="28"/>
          <w:szCs w:val="28"/>
        </w:rPr>
        <w:t>Добрин</w:t>
      </w:r>
      <w:proofErr w:type="spellEnd"/>
      <w:r w:rsidR="00502687" w:rsidRPr="007B5977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7B5977">
        <w:rPr>
          <w:rFonts w:ascii="Times New Roman" w:hAnsi="Times New Roman" w:cs="Times New Roman"/>
          <w:sz w:val="28"/>
          <w:szCs w:val="28"/>
        </w:rPr>
        <w:t xml:space="preserve">. </w:t>
      </w:r>
      <w:r w:rsidR="00502687" w:rsidRPr="007B597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2687" w:rsidRPr="007B597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502687" w:rsidRPr="007B5977">
        <w:rPr>
          <w:rFonts w:ascii="Times New Roman" w:hAnsi="Times New Roman" w:cs="Times New Roman"/>
          <w:sz w:val="28"/>
          <w:szCs w:val="28"/>
        </w:rPr>
        <w:t xml:space="preserve"> УМЦ ЖДТ, </w:t>
      </w:r>
      <w:r w:rsidRPr="007B5977">
        <w:rPr>
          <w:rFonts w:ascii="Times New Roman" w:hAnsi="Times New Roman" w:cs="Times New Roman"/>
          <w:sz w:val="28"/>
          <w:szCs w:val="28"/>
        </w:rPr>
        <w:t xml:space="preserve">2023.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r w:rsidRPr="007B5977">
        <w:rPr>
          <w:rFonts w:ascii="Times New Roman" w:hAnsi="Times New Roman" w:cs="Times New Roman"/>
          <w:sz w:val="28"/>
          <w:szCs w:val="28"/>
        </w:rPr>
        <w:t xml:space="preserve"> 2</w:t>
      </w:r>
      <w:r w:rsidR="00502687" w:rsidRPr="007B5977">
        <w:rPr>
          <w:rFonts w:ascii="Times New Roman" w:hAnsi="Times New Roman" w:cs="Times New Roman"/>
          <w:sz w:val="28"/>
          <w:szCs w:val="28"/>
        </w:rPr>
        <w:t>96 с.</w:t>
      </w:r>
      <w:r w:rsidRPr="007B5977">
        <w:rPr>
          <w:rFonts w:ascii="Times New Roman" w:hAnsi="Times New Roman" w:cs="Times New Roman"/>
          <w:sz w:val="28"/>
          <w:szCs w:val="28"/>
        </w:rPr>
        <w:t xml:space="preserve"> </w:t>
      </w:r>
      <w:r w:rsidR="00502687" w:rsidRPr="007B5977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59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02687" w:rsidRPr="007B5977">
        <w:rPr>
          <w:rFonts w:ascii="Times New Roman" w:hAnsi="Times New Roman" w:cs="Times New Roman"/>
          <w:sz w:val="28"/>
          <w:szCs w:val="28"/>
        </w:rPr>
        <w:t xml:space="preserve">ЭБС </w:t>
      </w:r>
      <w:r w:rsidRPr="007B5977">
        <w:rPr>
          <w:rFonts w:ascii="Times New Roman" w:hAnsi="Times New Roman" w:cs="Times New Roman"/>
          <w:sz w:val="28"/>
          <w:szCs w:val="28"/>
        </w:rPr>
        <w:t>УМЦ ЖДТ</w:t>
      </w:r>
      <w:r w:rsidR="00502687" w:rsidRPr="007B5977">
        <w:rPr>
          <w:rFonts w:ascii="Times New Roman" w:hAnsi="Times New Roman" w:cs="Times New Roman"/>
          <w:sz w:val="28"/>
          <w:szCs w:val="28"/>
        </w:rPr>
        <w:t>.</w:t>
      </w:r>
    </w:p>
    <w:p w:rsidR="00B712E7" w:rsidRPr="007B5977" w:rsidRDefault="000549AB" w:rsidP="00B367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Э</w:t>
      </w:r>
      <w:r w:rsidR="00502687" w:rsidRPr="007B5977">
        <w:rPr>
          <w:rFonts w:ascii="Times New Roman" w:hAnsi="Times New Roman" w:cs="Times New Roman"/>
          <w:sz w:val="28"/>
          <w:szCs w:val="28"/>
        </w:rPr>
        <w:t>ргашева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З. В. Совершенствование технологии обработки контейнеров в составе блок-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трейна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 по отправлению на станции примыкания железнодорожного терминала / З. В.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Ж. С.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Баротов</w:t>
      </w:r>
      <w:proofErr w:type="spellEnd"/>
      <w:r w:rsidRPr="007B5977">
        <w:rPr>
          <w:rFonts w:ascii="Times New Roman" w:hAnsi="Times New Roman" w:cs="Times New Roman"/>
          <w:sz w:val="28"/>
          <w:szCs w:val="28"/>
        </w:rPr>
        <w:t xml:space="preserve">, Ф. К. </w:t>
      </w:r>
      <w:proofErr w:type="spellStart"/>
      <w:r w:rsidRPr="007B5977">
        <w:rPr>
          <w:rFonts w:ascii="Times New Roman" w:hAnsi="Times New Roman" w:cs="Times New Roman"/>
          <w:sz w:val="28"/>
          <w:szCs w:val="28"/>
        </w:rPr>
        <w:t>Самиев</w:t>
      </w:r>
      <w:proofErr w:type="spell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1572" w:rsidRPr="007B59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1572" w:rsidRPr="007B59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B5977">
        <w:rPr>
          <w:rFonts w:ascii="Times New Roman" w:hAnsi="Times New Roman" w:cs="Times New Roman"/>
          <w:sz w:val="28"/>
          <w:szCs w:val="28"/>
        </w:rPr>
        <w:t xml:space="preserve"> // Известия Транссиба. – 2023. – № 3(55). – С. 73-83</w:t>
      </w:r>
      <w:r w:rsidR="00565938" w:rsidRPr="007B5977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565938" w:rsidRPr="007B5977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65938" w:rsidRPr="007B5977">
        <w:rPr>
          <w:rFonts w:ascii="Times New Roman" w:hAnsi="Times New Roman" w:cs="Times New Roman"/>
          <w:sz w:val="28"/>
          <w:szCs w:val="28"/>
        </w:rPr>
        <w:t>.</w:t>
      </w:r>
      <w:r w:rsidR="006478C5" w:rsidRPr="007B597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B712E7" w:rsidRPr="007B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924"/>
    <w:multiLevelType w:val="hybridMultilevel"/>
    <w:tmpl w:val="2AEC1112"/>
    <w:lvl w:ilvl="0" w:tplc="5CE2E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2E"/>
    <w:rsid w:val="000549AB"/>
    <w:rsid w:val="00181B76"/>
    <w:rsid w:val="001C1572"/>
    <w:rsid w:val="003851A5"/>
    <w:rsid w:val="003B08B0"/>
    <w:rsid w:val="00445A55"/>
    <w:rsid w:val="00502687"/>
    <w:rsid w:val="005353D1"/>
    <w:rsid w:val="00565938"/>
    <w:rsid w:val="005B3248"/>
    <w:rsid w:val="006478C5"/>
    <w:rsid w:val="0073102E"/>
    <w:rsid w:val="007B5977"/>
    <w:rsid w:val="008643F3"/>
    <w:rsid w:val="008727DE"/>
    <w:rsid w:val="00885703"/>
    <w:rsid w:val="00940E14"/>
    <w:rsid w:val="0094218B"/>
    <w:rsid w:val="009E198F"/>
    <w:rsid w:val="00B36742"/>
    <w:rsid w:val="00B712E7"/>
    <w:rsid w:val="00C4482A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D63C-3345-48AA-9C54-EE0BD86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2024-01-19T11:38:00Z</dcterms:created>
  <dcterms:modified xsi:type="dcterms:W3CDTF">2024-02-19T10:16:00Z</dcterms:modified>
</cp:coreProperties>
</file>